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61EB" w:rsidRPr="00454AEF" w:rsidRDefault="00235BD7" w:rsidP="00454AEF">
      <w:pPr>
        <w:rPr>
          <w:rFonts w:ascii="Times New Roman" w:hAnsi="Times New Roman" w:cs="Times New Roman"/>
          <w:b/>
          <w:sz w:val="28"/>
          <w:szCs w:val="28"/>
          <w:lang w:val="ro-RO"/>
        </w:rPr>
      </w:pPr>
      <w:r w:rsidRPr="005F704C">
        <w:rPr>
          <w:rFonts w:ascii="Times New Roman" w:hAnsi="Times New Roman" w:cs="Times New Roman"/>
          <w:b/>
          <w:sz w:val="28"/>
          <w:szCs w:val="28"/>
          <w:lang w:val="ro-RO"/>
        </w:rPr>
        <w:t xml:space="preserve">            </w:t>
      </w:r>
      <w:r w:rsidR="005F704C">
        <w:rPr>
          <w:rFonts w:ascii="Times New Roman" w:hAnsi="Times New Roman" w:cs="Times New Roman"/>
          <w:b/>
          <w:sz w:val="28"/>
          <w:szCs w:val="28"/>
          <w:lang w:val="ro-RO"/>
        </w:rPr>
        <w:t xml:space="preserve">          </w:t>
      </w:r>
      <w:r w:rsidRPr="005F704C">
        <w:rPr>
          <w:rFonts w:ascii="Times New Roman" w:hAnsi="Times New Roman" w:cs="Times New Roman"/>
          <w:b/>
          <w:sz w:val="28"/>
          <w:szCs w:val="28"/>
          <w:lang w:val="ro-RO"/>
        </w:rPr>
        <w:t xml:space="preserve"> </w:t>
      </w:r>
      <w:r w:rsidR="005F704C" w:rsidRPr="005F704C">
        <w:rPr>
          <w:rFonts w:ascii="Times New Roman" w:hAnsi="Times New Roman" w:cs="Times New Roman"/>
          <w:b/>
          <w:sz w:val="28"/>
          <w:szCs w:val="28"/>
        </w:rPr>
        <w:t xml:space="preserve">ȘCOALĂ </w:t>
      </w:r>
      <w:r w:rsidR="005F704C">
        <w:rPr>
          <w:rFonts w:ascii="Times New Roman" w:hAnsi="Times New Roman" w:cs="Times New Roman"/>
          <w:b/>
          <w:sz w:val="28"/>
          <w:szCs w:val="28"/>
        </w:rPr>
        <w:t>FĂRĂ BULLYING, ȘCOALĂ CU ZÂMBETE</w:t>
      </w:r>
    </w:p>
    <w:p w:rsidR="005F704C" w:rsidRDefault="005F704C" w:rsidP="00454AEF">
      <w:pPr>
        <w:spacing w:line="360" w:lineRule="auto"/>
        <w:rPr>
          <w:rFonts w:ascii="Times New Roman" w:hAnsi="Times New Roman" w:cs="Times New Roman"/>
          <w:b/>
          <w:sz w:val="28"/>
          <w:szCs w:val="28"/>
        </w:rPr>
      </w:pPr>
    </w:p>
    <w:p w:rsidR="005F704C" w:rsidRPr="00454AEF" w:rsidRDefault="005F704C" w:rsidP="00454AEF">
      <w:pPr>
        <w:spacing w:after="0" w:line="360" w:lineRule="auto"/>
        <w:rPr>
          <w:rFonts w:ascii="Times New Roman" w:hAnsi="Times New Roman" w:cs="Times New Roman"/>
          <w:i/>
          <w:sz w:val="24"/>
          <w:szCs w:val="24"/>
          <w:lang w:val="ro-RO"/>
        </w:rPr>
      </w:pPr>
      <w:r w:rsidRPr="00454AEF">
        <w:rPr>
          <w:rFonts w:ascii="Times New Roman" w:hAnsi="Times New Roman" w:cs="Times New Roman"/>
          <w:b/>
          <w:i/>
          <w:sz w:val="28"/>
          <w:szCs w:val="28"/>
        </w:rPr>
        <w:t xml:space="preserve">      </w:t>
      </w:r>
      <w:r w:rsidR="00CE0C15" w:rsidRPr="00454AEF">
        <w:rPr>
          <w:rFonts w:ascii="Times New Roman" w:hAnsi="Times New Roman" w:cs="Times New Roman"/>
          <w:b/>
          <w:i/>
          <w:sz w:val="28"/>
          <w:szCs w:val="28"/>
        </w:rPr>
        <w:t xml:space="preserve">                                                </w:t>
      </w:r>
      <w:r w:rsidR="00CE0C15" w:rsidRPr="00454AEF">
        <w:rPr>
          <w:rFonts w:ascii="Times New Roman" w:hAnsi="Times New Roman" w:cs="Times New Roman"/>
          <w:i/>
          <w:sz w:val="24"/>
          <w:szCs w:val="24"/>
        </w:rPr>
        <w:t>EDUCATOARE: PROF. BODESCU MIHAELA LAUREN</w:t>
      </w:r>
      <w:r w:rsidR="00CE0C15" w:rsidRPr="00454AEF">
        <w:rPr>
          <w:rFonts w:ascii="Times New Roman" w:hAnsi="Times New Roman" w:cs="Times New Roman"/>
          <w:i/>
          <w:sz w:val="24"/>
          <w:szCs w:val="24"/>
          <w:lang w:val="ro-RO"/>
        </w:rPr>
        <w:t>ȚIA</w:t>
      </w:r>
    </w:p>
    <w:p w:rsidR="00CE0C15" w:rsidRPr="00454AEF" w:rsidRDefault="00CE0C15" w:rsidP="00454AEF">
      <w:pPr>
        <w:spacing w:after="0" w:line="360" w:lineRule="auto"/>
        <w:jc w:val="both"/>
        <w:rPr>
          <w:rFonts w:ascii="Times New Roman" w:hAnsi="Times New Roman" w:cs="Times New Roman"/>
          <w:i/>
          <w:sz w:val="24"/>
          <w:szCs w:val="24"/>
          <w:lang w:val="ro-RO"/>
        </w:rPr>
      </w:pPr>
      <w:r w:rsidRPr="00454AEF">
        <w:rPr>
          <w:rFonts w:ascii="Times New Roman" w:hAnsi="Times New Roman" w:cs="Times New Roman"/>
          <w:i/>
          <w:sz w:val="24"/>
          <w:szCs w:val="24"/>
          <w:lang w:val="ro-RO"/>
        </w:rPr>
        <w:t xml:space="preserve">                                                               UNITATEA</w:t>
      </w:r>
      <w:r w:rsidRPr="00454AEF">
        <w:rPr>
          <w:rFonts w:ascii="Times New Roman" w:hAnsi="Times New Roman" w:cs="Times New Roman"/>
          <w:i/>
          <w:sz w:val="24"/>
          <w:szCs w:val="24"/>
        </w:rPr>
        <w:t xml:space="preserve">: </w:t>
      </w:r>
      <w:r w:rsidRPr="00454AEF">
        <w:rPr>
          <w:rFonts w:ascii="Times New Roman" w:hAnsi="Times New Roman" w:cs="Times New Roman"/>
          <w:i/>
          <w:sz w:val="24"/>
          <w:szCs w:val="24"/>
          <w:lang w:val="ro-RO"/>
        </w:rPr>
        <w:t>GRĂDINIȚA P.P. NR.3, PETROȘANI</w:t>
      </w:r>
    </w:p>
    <w:p w:rsidR="00CE0C15" w:rsidRPr="00CE0C15" w:rsidRDefault="00CE0C15" w:rsidP="00454AEF">
      <w:pPr>
        <w:spacing w:after="0" w:line="360" w:lineRule="auto"/>
        <w:jc w:val="both"/>
        <w:rPr>
          <w:rFonts w:ascii="Times New Roman" w:hAnsi="Times New Roman" w:cs="Times New Roman"/>
          <w:i/>
          <w:sz w:val="24"/>
          <w:szCs w:val="24"/>
          <w:lang w:val="ro-RO"/>
        </w:rPr>
      </w:pPr>
    </w:p>
    <w:p w:rsidR="00CE0C15" w:rsidRPr="004C7559" w:rsidRDefault="00CE0C15" w:rsidP="00454AEF">
      <w:pPr>
        <w:pStyle w:val="Titlu3"/>
        <w:spacing w:before="0" w:line="360" w:lineRule="auto"/>
        <w:jc w:val="both"/>
        <w:rPr>
          <w:rFonts w:ascii="Times New Roman" w:hAnsi="Times New Roman" w:cs="Times New Roman"/>
          <w:b w:val="0"/>
          <w:i/>
          <w:color w:val="auto"/>
          <w:sz w:val="24"/>
          <w:szCs w:val="24"/>
        </w:rPr>
      </w:pPr>
      <w:r w:rsidRPr="004C7559">
        <w:rPr>
          <w:rFonts w:ascii="Times New Roman" w:hAnsi="Times New Roman" w:cs="Times New Roman"/>
          <w:b w:val="0"/>
          <w:i/>
          <w:color w:val="auto"/>
          <w:sz w:val="24"/>
          <w:szCs w:val="24"/>
          <w:lang w:val="ro-RO"/>
        </w:rPr>
        <w:t xml:space="preserve">  </w:t>
      </w:r>
      <w:r w:rsidR="004C7559">
        <w:rPr>
          <w:rFonts w:ascii="Times New Roman" w:hAnsi="Times New Roman" w:cs="Times New Roman"/>
          <w:b w:val="0"/>
          <w:i/>
          <w:color w:val="auto"/>
          <w:sz w:val="24"/>
          <w:szCs w:val="24"/>
          <w:lang w:val="ro-RO"/>
        </w:rPr>
        <w:t xml:space="preserve">        </w:t>
      </w:r>
      <w:r w:rsidRPr="004C7559">
        <w:rPr>
          <w:rFonts w:ascii="Times New Roman" w:hAnsi="Times New Roman" w:cs="Times New Roman"/>
          <w:b w:val="0"/>
          <w:i/>
          <w:color w:val="auto"/>
          <w:sz w:val="24"/>
          <w:szCs w:val="24"/>
          <w:lang w:val="ro-RO"/>
        </w:rPr>
        <w:t xml:space="preserve"> Motto</w:t>
      </w:r>
      <w:r w:rsidRPr="004C7559">
        <w:rPr>
          <w:rFonts w:ascii="Times New Roman" w:hAnsi="Times New Roman" w:cs="Times New Roman"/>
          <w:b w:val="0"/>
          <w:i/>
          <w:color w:val="auto"/>
          <w:sz w:val="24"/>
          <w:szCs w:val="24"/>
        </w:rPr>
        <w:t>:</w:t>
      </w:r>
    </w:p>
    <w:p w:rsidR="00CE0C15" w:rsidRPr="004C7559" w:rsidRDefault="004C7559" w:rsidP="00454AEF">
      <w:pPr>
        <w:pStyle w:val="Titlu3"/>
        <w:spacing w:before="0" w:line="360" w:lineRule="auto"/>
        <w:rPr>
          <w:rFonts w:ascii="Times New Roman" w:eastAsia="Times New Roman" w:hAnsi="Times New Roman" w:cs="Times New Roman"/>
          <w:b w:val="0"/>
          <w:i/>
          <w:iCs/>
          <w:color w:val="auto"/>
          <w:sz w:val="24"/>
          <w:szCs w:val="24"/>
        </w:rPr>
      </w:pPr>
      <w:r>
        <w:rPr>
          <w:rFonts w:ascii="Times New Roman" w:hAnsi="Times New Roman" w:cs="Times New Roman"/>
          <w:b w:val="0"/>
          <w:i/>
          <w:color w:val="auto"/>
          <w:sz w:val="24"/>
          <w:szCs w:val="24"/>
          <w:lang w:val="ro-RO"/>
        </w:rPr>
        <w:t xml:space="preserve">       </w:t>
      </w:r>
      <w:r w:rsidR="00CE0C15" w:rsidRPr="004C7559">
        <w:rPr>
          <w:rFonts w:ascii="Times New Roman" w:hAnsi="Times New Roman" w:cs="Times New Roman"/>
          <w:b w:val="0"/>
          <w:i/>
          <w:color w:val="auto"/>
          <w:sz w:val="24"/>
          <w:szCs w:val="24"/>
          <w:lang w:val="ro-RO"/>
        </w:rPr>
        <w:t xml:space="preserve"> </w:t>
      </w:r>
      <w:r w:rsidR="00CE0C15" w:rsidRPr="004C7559">
        <w:rPr>
          <w:rFonts w:ascii="Times New Roman" w:eastAsia="Times New Roman" w:hAnsi="Times New Roman" w:cs="Times New Roman"/>
          <w:b w:val="0"/>
          <w:i/>
          <w:iCs/>
          <w:color w:val="auto"/>
          <w:sz w:val="24"/>
          <w:szCs w:val="24"/>
        </w:rPr>
        <w:t>„Nu judeca pe nimeni, până nu vei fi</w:t>
      </w:r>
      <w:r w:rsidRPr="004C7559">
        <w:rPr>
          <w:rFonts w:ascii="Times New Roman" w:eastAsia="Times New Roman" w:hAnsi="Times New Roman" w:cs="Times New Roman"/>
          <w:b w:val="0"/>
          <w:i/>
          <w:iCs/>
          <w:color w:val="auto"/>
          <w:sz w:val="24"/>
          <w:szCs w:val="24"/>
        </w:rPr>
        <w:t xml:space="preserve"> mers de două ori, până la lun</w:t>
      </w:r>
      <w:r w:rsidRPr="004C7559">
        <w:rPr>
          <w:rFonts w:ascii="Times New Roman" w:eastAsia="Times New Roman" w:hAnsi="Times New Roman" w:cs="Times New Roman"/>
          <w:b w:val="0"/>
          <w:i/>
          <w:iCs/>
          <w:color w:val="auto"/>
          <w:sz w:val="24"/>
          <w:szCs w:val="24"/>
          <w:lang w:val="ro-RO"/>
        </w:rPr>
        <w:t>ă</w:t>
      </w:r>
      <w:r w:rsidR="00CE0C15" w:rsidRPr="004C7559">
        <w:rPr>
          <w:rFonts w:ascii="Times New Roman" w:eastAsia="Times New Roman" w:hAnsi="Times New Roman" w:cs="Times New Roman"/>
          <w:b w:val="0"/>
          <w:i/>
          <w:iCs/>
          <w:color w:val="auto"/>
          <w:sz w:val="24"/>
          <w:szCs w:val="24"/>
        </w:rPr>
        <w:t xml:space="preserve"> și înapoi, în pantofii săi." -       </w:t>
      </w:r>
    </w:p>
    <w:p w:rsidR="00CE0C15" w:rsidRPr="004C7559" w:rsidRDefault="00CE0C15" w:rsidP="00454AEF">
      <w:pPr>
        <w:pStyle w:val="Titlu3"/>
        <w:spacing w:before="0" w:line="360" w:lineRule="auto"/>
        <w:jc w:val="both"/>
        <w:rPr>
          <w:rFonts w:ascii="Arial" w:eastAsia="Times New Roman" w:hAnsi="Arial" w:cs="Arial"/>
          <w:color w:val="auto"/>
          <w:sz w:val="36"/>
          <w:szCs w:val="36"/>
        </w:rPr>
      </w:pPr>
      <w:r w:rsidRPr="004C7559">
        <w:rPr>
          <w:rFonts w:ascii="Times New Roman" w:eastAsia="Times New Roman" w:hAnsi="Times New Roman" w:cs="Times New Roman"/>
          <w:b w:val="0"/>
          <w:i/>
          <w:iCs/>
          <w:color w:val="auto"/>
          <w:sz w:val="24"/>
          <w:szCs w:val="24"/>
        </w:rPr>
        <w:t xml:space="preserve">                                                                                                                        Proverb indian</w:t>
      </w:r>
    </w:p>
    <w:p w:rsidR="004C7559" w:rsidRDefault="00CE0C15" w:rsidP="00454AEF">
      <w:pPr>
        <w:spacing w:after="0" w:line="360" w:lineRule="auto"/>
        <w:jc w:val="both"/>
      </w:pPr>
      <w:r w:rsidRPr="00CE0C15">
        <w:rPr>
          <w:rFonts w:ascii="Times New Roman" w:hAnsi="Times New Roman" w:cs="Times New Roman"/>
          <w:i/>
          <w:sz w:val="24"/>
          <w:szCs w:val="24"/>
          <w:lang w:val="ro-RO"/>
        </w:rPr>
        <w:t xml:space="preserve">       </w:t>
      </w:r>
      <w:r w:rsidR="004C7559">
        <w:rPr>
          <w:rFonts w:ascii="Times New Roman" w:hAnsi="Times New Roman" w:cs="Times New Roman"/>
          <w:i/>
          <w:sz w:val="24"/>
          <w:szCs w:val="24"/>
          <w:lang w:val="ro-RO"/>
        </w:rPr>
        <w:t xml:space="preserve">   </w:t>
      </w:r>
      <w:r w:rsidRPr="00CE0C15">
        <w:rPr>
          <w:rFonts w:ascii="Times New Roman" w:hAnsi="Times New Roman" w:cs="Times New Roman"/>
          <w:i/>
          <w:sz w:val="24"/>
          <w:szCs w:val="24"/>
          <w:lang w:val="ro-RO"/>
        </w:rPr>
        <w:t>Ce ție nu-ți place, altuia nu face</w:t>
      </w:r>
      <w:r>
        <w:rPr>
          <w:rFonts w:ascii="Times New Roman" w:hAnsi="Times New Roman" w:cs="Times New Roman"/>
          <w:sz w:val="24"/>
          <w:szCs w:val="24"/>
          <w:lang w:val="ro-RO"/>
        </w:rPr>
        <w:t>!</w:t>
      </w:r>
      <w:r w:rsidR="000E38CB" w:rsidRPr="000E38CB">
        <w:t xml:space="preserve"> </w:t>
      </w:r>
    </w:p>
    <w:p w:rsidR="000E38CB" w:rsidRDefault="00F13F3E" w:rsidP="00454AEF">
      <w:pPr>
        <w:spacing w:after="0" w:line="360" w:lineRule="auto"/>
        <w:jc w:val="both"/>
        <w:rPr>
          <w:rFonts w:ascii="Times New Roman" w:hAnsi="Times New Roman" w:cs="Times New Roman"/>
          <w:sz w:val="24"/>
          <w:szCs w:val="24"/>
        </w:rPr>
      </w:pPr>
      <w:r>
        <w:rPr>
          <w:noProof/>
        </w:rPr>
        <w:drawing>
          <wp:anchor distT="0" distB="0" distL="114300" distR="114300" simplePos="0" relativeHeight="251660288" behindDoc="0" locked="0" layoutInCell="1" allowOverlap="1" wp14:anchorId="72F4C2A9" wp14:editId="32DCB40C">
            <wp:simplePos x="0" y="0"/>
            <wp:positionH relativeFrom="column">
              <wp:posOffset>4341495</wp:posOffset>
            </wp:positionH>
            <wp:positionV relativeFrom="paragraph">
              <wp:posOffset>311785</wp:posOffset>
            </wp:positionV>
            <wp:extent cx="2457450" cy="2457450"/>
            <wp:effectExtent l="0" t="0" r="0" b="0"/>
            <wp:wrapSquare wrapText="bothSides"/>
            <wp:docPr id="3" name="Picture 3" descr="https://blog.edituradph.ro/wp-content/uploads/2023/03/copilarie-fara-bullying-dolto_10369_1_16178949285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edituradph.ro/wp-content/uploads/2023/03/copilarie-fara-bullying-dolto_10369_1_1617894928519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7559">
        <w:t xml:space="preserve">             </w:t>
      </w:r>
      <w:r w:rsidR="000E38CB" w:rsidRPr="000E38CB">
        <w:rPr>
          <w:rFonts w:ascii="Times New Roman" w:hAnsi="Times New Roman" w:cs="Times New Roman"/>
          <w:sz w:val="24"/>
          <w:szCs w:val="24"/>
        </w:rPr>
        <w:t>Este comun în zilele noastre să au</w:t>
      </w:r>
      <w:r w:rsidR="004C7559">
        <w:rPr>
          <w:rFonts w:ascii="Times New Roman" w:hAnsi="Times New Roman" w:cs="Times New Roman"/>
          <w:sz w:val="24"/>
          <w:szCs w:val="24"/>
        </w:rPr>
        <w:t xml:space="preserve">zim despre mesaje care au forța </w:t>
      </w:r>
      <w:r w:rsidR="000E38CB" w:rsidRPr="000E38CB">
        <w:rPr>
          <w:rFonts w:ascii="Times New Roman" w:hAnsi="Times New Roman" w:cs="Times New Roman"/>
          <w:sz w:val="24"/>
          <w:szCs w:val="24"/>
        </w:rPr>
        <w:t>de a distrug</w:t>
      </w:r>
      <w:r w:rsidR="000E38CB">
        <w:rPr>
          <w:rFonts w:ascii="Times New Roman" w:hAnsi="Times New Roman" w:cs="Times New Roman"/>
          <w:sz w:val="24"/>
          <w:szCs w:val="24"/>
        </w:rPr>
        <w:t xml:space="preserve">e vise de adolescenți sau copii. </w:t>
      </w:r>
      <w:r w:rsidR="000E38CB" w:rsidRPr="000E38CB">
        <w:rPr>
          <w:rFonts w:ascii="Times New Roman" w:hAnsi="Times New Roman" w:cs="Times New Roman"/>
          <w:sz w:val="24"/>
          <w:szCs w:val="24"/>
        </w:rPr>
        <w:t>Poate că ceea ce pentru noi astăzi pare deranjant și distrugător , pentru strămoșii nos</w:t>
      </w:r>
      <w:r w:rsidR="000E38CB">
        <w:rPr>
          <w:rFonts w:ascii="Times New Roman" w:hAnsi="Times New Roman" w:cs="Times New Roman"/>
          <w:sz w:val="24"/>
          <w:szCs w:val="24"/>
        </w:rPr>
        <w:t xml:space="preserve">tri nu avea aceeași însemnătate. </w:t>
      </w:r>
      <w:r w:rsidR="000E38CB" w:rsidRPr="000E38CB">
        <w:rPr>
          <w:rFonts w:ascii="Times New Roman" w:hAnsi="Times New Roman" w:cs="Times New Roman"/>
          <w:sz w:val="24"/>
          <w:szCs w:val="24"/>
        </w:rPr>
        <w:t xml:space="preserve">O simplă propoziție să </w:t>
      </w:r>
      <w:r w:rsidR="000E38CB">
        <w:rPr>
          <w:rFonts w:ascii="Times New Roman" w:hAnsi="Times New Roman" w:cs="Times New Roman"/>
          <w:sz w:val="24"/>
          <w:szCs w:val="24"/>
        </w:rPr>
        <w:t>poată distruge un om, pare prea de tot</w:t>
      </w:r>
      <w:r w:rsidR="000E38CB" w:rsidRPr="000E38CB">
        <w:rPr>
          <w:rFonts w:ascii="Times New Roman" w:hAnsi="Times New Roman" w:cs="Times New Roman"/>
          <w:sz w:val="24"/>
          <w:szCs w:val="24"/>
        </w:rPr>
        <w:t>, însă pentru un secol în care motorul progresul</w:t>
      </w:r>
      <w:r w:rsidR="000E38CB">
        <w:rPr>
          <w:rFonts w:ascii="Times New Roman" w:hAnsi="Times New Roman" w:cs="Times New Roman"/>
          <w:sz w:val="24"/>
          <w:szCs w:val="24"/>
        </w:rPr>
        <w:t>ui social este chiar informația</w:t>
      </w:r>
      <w:r w:rsidR="000E38CB" w:rsidRPr="000E38CB">
        <w:rPr>
          <w:rFonts w:ascii="Times New Roman" w:hAnsi="Times New Roman" w:cs="Times New Roman"/>
          <w:sz w:val="24"/>
          <w:szCs w:val="24"/>
        </w:rPr>
        <w:t>, în mod ironic, arma cea ma</w:t>
      </w:r>
      <w:r w:rsidR="000E38CB">
        <w:rPr>
          <w:rFonts w:ascii="Times New Roman" w:hAnsi="Times New Roman" w:cs="Times New Roman"/>
          <w:sz w:val="24"/>
          <w:szCs w:val="24"/>
        </w:rPr>
        <w:t xml:space="preserve">i eficientă este chiar cuvântul.. Un cuvânt nepotrivit, poate curma vieți nevinovate, </w:t>
      </w:r>
      <w:r w:rsidR="000E38CB" w:rsidRPr="000E38CB">
        <w:rPr>
          <w:rFonts w:ascii="Times New Roman" w:hAnsi="Times New Roman" w:cs="Times New Roman"/>
          <w:sz w:val="24"/>
          <w:szCs w:val="24"/>
        </w:rPr>
        <w:t>poate frânge aripi încă fragile și poate aduce întuneric chiar și acolo unde cândva se năștea un curcubeu</w:t>
      </w:r>
      <w:r w:rsidR="000E38CB">
        <w:rPr>
          <w:rFonts w:ascii="Times New Roman" w:hAnsi="Times New Roman" w:cs="Times New Roman"/>
          <w:sz w:val="24"/>
          <w:szCs w:val="24"/>
        </w:rPr>
        <w:t>.</w:t>
      </w:r>
      <w:r w:rsidRPr="00F13F3E">
        <w:rPr>
          <w:noProof/>
        </w:rPr>
        <w:t xml:space="preserve"> </w:t>
      </w:r>
    </w:p>
    <w:p w:rsidR="00CE0C15" w:rsidRDefault="004C7559" w:rsidP="00454AEF">
      <w:pPr>
        <w:spacing w:after="0" w:line="360" w:lineRule="auto"/>
        <w:jc w:val="both"/>
        <w:rPr>
          <w:rStyle w:val="Robust"/>
          <w:rFonts w:ascii="Times New Roman" w:hAnsi="Times New Roman" w:cs="Times New Roman"/>
          <w:b w:val="0"/>
          <w:sz w:val="24"/>
          <w:szCs w:val="24"/>
          <w:shd w:val="clear" w:color="auto" w:fill="FFFFFF"/>
        </w:rPr>
      </w:pPr>
      <w:r>
        <w:rPr>
          <w:rFonts w:ascii="Times New Roman" w:hAnsi="Times New Roman" w:cs="Times New Roman"/>
          <w:sz w:val="24"/>
          <w:szCs w:val="24"/>
        </w:rPr>
        <w:t xml:space="preserve">          </w:t>
      </w:r>
      <w:r w:rsidRPr="004C7559">
        <w:rPr>
          <w:rStyle w:val="Robust"/>
          <w:rFonts w:ascii="Times New Roman" w:hAnsi="Times New Roman" w:cs="Times New Roman"/>
          <w:b w:val="0"/>
          <w:sz w:val="24"/>
          <w:szCs w:val="24"/>
          <w:shd w:val="clear" w:color="auto" w:fill="FFFFFF"/>
        </w:rPr>
        <w:t>Bullying-ul este un fenomen grav și îngrijorător, care afectează mulți copii și</w:t>
      </w:r>
      <w:r>
        <w:rPr>
          <w:rStyle w:val="Robust"/>
          <w:rFonts w:ascii="Times New Roman" w:hAnsi="Times New Roman" w:cs="Times New Roman"/>
          <w:b w:val="0"/>
          <w:sz w:val="24"/>
          <w:szCs w:val="24"/>
          <w:shd w:val="clear" w:color="auto" w:fill="FFFFFF"/>
        </w:rPr>
        <w:t xml:space="preserve"> adolescenți din întreaga lume. </w:t>
      </w:r>
      <w:r w:rsidRPr="004C7559">
        <w:rPr>
          <w:rStyle w:val="Robust"/>
          <w:rFonts w:ascii="Times New Roman" w:hAnsi="Times New Roman" w:cs="Times New Roman"/>
          <w:b w:val="0"/>
          <w:sz w:val="24"/>
          <w:szCs w:val="24"/>
          <w:shd w:val="clear" w:color="auto" w:fill="FFFFFF"/>
        </w:rPr>
        <w:t>Această problemă este tot mai prezentă și în școlile din România, iar consecințele pot fi dezastruoase. Cercetătorii evidențiază faptul că bullying-ul afectează întreaga identitate a copilului atât de mult încât își pun la îndoială propria valoare și felul în care arată, întrebându-se constant dacă este plăcut de cei din jur</w:t>
      </w:r>
      <w:r>
        <w:rPr>
          <w:rStyle w:val="Robust"/>
          <w:rFonts w:ascii="Times New Roman" w:hAnsi="Times New Roman" w:cs="Times New Roman"/>
          <w:b w:val="0"/>
          <w:sz w:val="24"/>
          <w:szCs w:val="24"/>
          <w:shd w:val="clear" w:color="auto" w:fill="FFFFFF"/>
        </w:rPr>
        <w:t xml:space="preserve">. </w:t>
      </w:r>
    </w:p>
    <w:p w:rsidR="004C7559" w:rsidRDefault="004C7559" w:rsidP="00454AEF">
      <w:pPr>
        <w:spacing w:after="0" w:line="360" w:lineRule="auto"/>
        <w:jc w:val="both"/>
        <w:rPr>
          <w:rFonts w:ascii="Times New Roman" w:hAnsi="Times New Roman" w:cs="Times New Roman"/>
          <w:bCs/>
          <w:sz w:val="24"/>
          <w:szCs w:val="24"/>
        </w:rPr>
      </w:pPr>
      <w:r>
        <w:rPr>
          <w:rFonts w:ascii="Times New Roman" w:hAnsi="Times New Roman" w:cs="Times New Roman"/>
          <w:sz w:val="24"/>
          <w:szCs w:val="24"/>
          <w:shd w:val="clear" w:color="auto" w:fill="FFFFFF"/>
        </w:rPr>
        <w:t xml:space="preserve">          </w:t>
      </w:r>
      <w:r w:rsidRPr="004C7559">
        <w:rPr>
          <w:rFonts w:ascii="Times New Roman" w:hAnsi="Times New Roman" w:cs="Times New Roman"/>
          <w:sz w:val="24"/>
          <w:szCs w:val="24"/>
          <w:shd w:val="clear" w:color="auto" w:fill="FFFFFF"/>
        </w:rPr>
        <w:t>Este foarte important să conștientizăm gravitatea acestui fenomen și să luăm măsuri de prevenire. Iar pentru copiii care sunt victime a</w:t>
      </w:r>
      <w:r>
        <w:rPr>
          <w:rFonts w:ascii="Times New Roman" w:hAnsi="Times New Roman" w:cs="Times New Roman"/>
          <w:sz w:val="24"/>
          <w:szCs w:val="24"/>
          <w:shd w:val="clear" w:color="auto" w:fill="FFFFFF"/>
        </w:rPr>
        <w:t xml:space="preserve">le bullying-ului este nevoie de </w:t>
      </w:r>
      <w:r w:rsidRPr="004C7559">
        <w:rPr>
          <w:rFonts w:ascii="Times New Roman" w:hAnsi="Times New Roman" w:cs="Times New Roman"/>
          <w:sz w:val="24"/>
          <w:szCs w:val="24"/>
          <w:shd w:val="clear" w:color="auto" w:fill="FFFFFF"/>
        </w:rPr>
        <w:t>suport</w:t>
      </w:r>
      <w:r>
        <w:rPr>
          <w:rFonts w:ascii="Georgia" w:hAnsi="Georgia"/>
          <w:color w:val="424242"/>
          <w:sz w:val="30"/>
          <w:szCs w:val="30"/>
          <w:shd w:val="clear" w:color="auto" w:fill="FFFFFF"/>
        </w:rPr>
        <w:t>.</w:t>
      </w:r>
      <w:r w:rsidR="001B3077">
        <w:rPr>
          <w:rFonts w:ascii="Georgia" w:hAnsi="Georgia"/>
          <w:color w:val="424242"/>
          <w:sz w:val="30"/>
          <w:szCs w:val="30"/>
          <w:shd w:val="clear" w:color="auto" w:fill="FFFFFF"/>
        </w:rPr>
        <w:t xml:space="preserve"> </w:t>
      </w:r>
      <w:r w:rsidR="001B3077" w:rsidRPr="001B3077">
        <w:rPr>
          <w:rFonts w:ascii="Times New Roman" w:hAnsi="Times New Roman" w:cs="Times New Roman"/>
          <w:bCs/>
          <w:sz w:val="24"/>
          <w:szCs w:val="24"/>
        </w:rPr>
        <w:t>Deși sunt mulți părinți care nu au auzit până acum de aceste termen, bulying, copiii lor au de-a face</w:t>
      </w:r>
      <w:r w:rsidR="001B3077">
        <w:rPr>
          <w:rFonts w:ascii="Times New Roman" w:hAnsi="Times New Roman" w:cs="Times New Roman"/>
          <w:bCs/>
          <w:sz w:val="24"/>
          <w:szCs w:val="24"/>
        </w:rPr>
        <w:t xml:space="preserve"> cu acest fenomen în fiecare zi </w:t>
      </w:r>
      <w:r w:rsidR="001B3077" w:rsidRPr="001B3077">
        <w:rPr>
          <w:rFonts w:ascii="Times New Roman" w:hAnsi="Times New Roman" w:cs="Times New Roman"/>
          <w:bCs/>
          <w:sz w:val="24"/>
          <w:szCs w:val="24"/>
        </w:rPr>
        <w:t>ș</w:t>
      </w:r>
      <w:r w:rsidR="001B3077">
        <w:rPr>
          <w:rFonts w:ascii="Times New Roman" w:hAnsi="Times New Roman" w:cs="Times New Roman"/>
          <w:bCs/>
          <w:sz w:val="24"/>
          <w:szCs w:val="24"/>
        </w:rPr>
        <w:t xml:space="preserve">i, din păcate, </w:t>
      </w:r>
      <w:r w:rsidR="001B3077" w:rsidRPr="001B3077">
        <w:rPr>
          <w:rFonts w:ascii="Times New Roman" w:hAnsi="Times New Roman" w:cs="Times New Roman"/>
          <w:bCs/>
          <w:sz w:val="24"/>
          <w:szCs w:val="24"/>
        </w:rPr>
        <w:t>dezvoltarea lor psihoemoțională este extrem de afectată. Ce este bullying-ul? Cum se manifestă el? Ce efecte are? Și, mai ales, cum poate fi combătut încă de la grădiniță?</w:t>
      </w:r>
    </w:p>
    <w:p w:rsidR="008F3AE0" w:rsidRDefault="001B3077" w:rsidP="00454AEF">
      <w:pPr>
        <w:pStyle w:val="NormalWeb"/>
        <w:shd w:val="clear" w:color="auto" w:fill="FFFFFF"/>
        <w:spacing w:before="0" w:beforeAutospacing="0" w:after="0" w:afterAutospacing="0" w:line="360" w:lineRule="auto"/>
        <w:jc w:val="both"/>
      </w:pPr>
      <w:r>
        <w:rPr>
          <w:bCs/>
        </w:rPr>
        <w:t xml:space="preserve">       </w:t>
      </w:r>
      <w:r w:rsidRPr="001B3077">
        <w:rPr>
          <w:shd w:val="clear" w:color="auto" w:fill="FFFFFF"/>
        </w:rPr>
        <w:t xml:space="preserve">Bullying-ul este un comportament agresiv, intimidant și răutăcios care poate avea efecte negative profunde asupra sănătății mentale și fizice a persoanei care este victima acestuia. Acest comportament poate avea loc în diferite contexte, cum ar fi la școală sau în mediul online. În general, bullying-ul este </w:t>
      </w:r>
      <w:r w:rsidRPr="001B3077">
        <w:rPr>
          <w:shd w:val="clear" w:color="auto" w:fill="FFFFFF"/>
        </w:rPr>
        <w:lastRenderedPageBreak/>
        <w:t>puternic legat de inegalitatea de putere între agresor și victimă.</w:t>
      </w:r>
      <w:r w:rsidR="00BA463D">
        <w:t xml:space="preserve"> E</w:t>
      </w:r>
      <w:r w:rsidR="00BA463D" w:rsidRPr="00BA463D">
        <w:t xml:space="preserve">ste definit ca fiind un comportament ostil, de excludere, de luare în derâdere a cuiva, de umilire. </w:t>
      </w:r>
    </w:p>
    <w:p w:rsidR="00A45622" w:rsidRDefault="00454AEF" w:rsidP="00454AEF">
      <w:pPr>
        <w:pStyle w:val="NormalWeb"/>
        <w:shd w:val="clear" w:color="auto" w:fill="FFFFFF"/>
        <w:spacing w:before="0" w:beforeAutospacing="0" w:after="0" w:afterAutospacing="0" w:line="360" w:lineRule="auto"/>
        <w:jc w:val="both"/>
        <w:rPr>
          <w:noProof/>
        </w:rPr>
      </w:pPr>
      <w:r>
        <w:rPr>
          <w:noProof/>
        </w:rPr>
        <w:drawing>
          <wp:anchor distT="0" distB="0" distL="114300" distR="114300" simplePos="0" relativeHeight="251662336" behindDoc="0" locked="0" layoutInCell="1" allowOverlap="1" wp14:anchorId="0E41C5FC" wp14:editId="0C5512F7">
            <wp:simplePos x="0" y="0"/>
            <wp:positionH relativeFrom="column">
              <wp:posOffset>14605</wp:posOffset>
            </wp:positionH>
            <wp:positionV relativeFrom="paragraph">
              <wp:posOffset>2661920</wp:posOffset>
            </wp:positionV>
            <wp:extent cx="2714625" cy="1644650"/>
            <wp:effectExtent l="0" t="0" r="9525" b="0"/>
            <wp:wrapSquare wrapText="bothSides"/>
            <wp:docPr id="6" name="Picture 6" descr="Copilarie fara bullying, [4],edituradph.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ilarie fara bullying, [4],edituradph.r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4625"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6C54CF9" wp14:editId="4A26AB9F">
            <wp:simplePos x="0" y="0"/>
            <wp:positionH relativeFrom="column">
              <wp:posOffset>17145</wp:posOffset>
            </wp:positionH>
            <wp:positionV relativeFrom="paragraph">
              <wp:posOffset>6350</wp:posOffset>
            </wp:positionV>
            <wp:extent cx="2719070" cy="1647825"/>
            <wp:effectExtent l="0" t="0" r="5080" b="9525"/>
            <wp:wrapSquare wrapText="bothSides"/>
            <wp:docPr id="5" name="Picture 5" descr="Copilarie fara bullying, [3],edituradph.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ilarie fara bullying, [3],edituradph.r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907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F3AE0">
        <w:t xml:space="preserve">        </w:t>
      </w:r>
      <w:r w:rsidR="00BA463D">
        <w:t>Din păcate, problemele apar în familie. Mai ales când părinții nu își cenzurează atitudinea și cuvintele agresive pe care le folosesc în familie față de ceilalți membri și mai ales față de copil. Involuntar, copilul copiază părinții și se comportă în societate așa cum vede în propria familie. Copilul care beneficiază de atenţie, dragoste, înţelegere este respectat și va oferi la rândul lui iubire, sprijin va şti să aprecieze, să primească suport şi afecţiune.</w:t>
      </w:r>
      <w:r w:rsidR="00F13F3E" w:rsidRPr="00F13F3E">
        <w:rPr>
          <w:noProof/>
        </w:rPr>
        <w:t xml:space="preserve"> </w:t>
      </w:r>
      <w:r w:rsidR="00BA463D">
        <w:t>Un copil care trăieşte într-un mediu ostil, nesigur, care este agresat fizic şi verbal, emoţional va face acelaşi lucru la rândul lui. Nu-și dă seama cât de dureroasă poate să fie postura în care sunt puse „victimele lui”. El provine din familii dezorganizate în care se țipă, se folosește agresiunea fizică și psihică, se distrug bunuri în crizele de furie, iar comportamentul urât este un un lucru obișnuit.</w:t>
      </w:r>
      <w:r w:rsidR="008F3AE0">
        <w:t xml:space="preserve"> </w:t>
      </w:r>
      <w:r w:rsidR="00BA463D">
        <w:t xml:space="preserve">Copilul care manifestă un comportament repetat îndreptat spre rănirea fizică sau mentală a unui alt copil,  care încearcă să-i domine pe ceilalți copii din grupă este un potențial </w:t>
      </w:r>
      <w:r>
        <w:t xml:space="preserve">aggressor. </w:t>
      </w:r>
      <w:r w:rsidR="00BA463D">
        <w:t>Ținând cont de particularitățile de vârstă, copiii agresori pot ajunge să se autosaboteze în relațiile cu cei din grupă, nu înțeleg de ce nu sunt acceptați și ajung în final să devină victime ale bullying-ului, fiind etichetați. Deși încearcă să scape de pedeapsă, li se confirmă că sunt neputicioși în momentul în care sun</w:t>
      </w:r>
      <w:r w:rsidR="00A45622">
        <w:t>t pedepsiți</w:t>
      </w:r>
      <w:r w:rsidR="00F13F3E">
        <w:t>.</w:t>
      </w:r>
    </w:p>
    <w:p w:rsidR="00BA463D" w:rsidRDefault="00A45622" w:rsidP="00454AEF">
      <w:pPr>
        <w:pStyle w:val="NormalWeb"/>
        <w:spacing w:before="0" w:beforeAutospacing="0" w:after="0" w:afterAutospacing="0" w:line="360" w:lineRule="auto"/>
        <w:jc w:val="both"/>
        <w:rPr>
          <w:bCs/>
          <w:spacing w:val="-5"/>
        </w:rPr>
      </w:pPr>
      <w:r>
        <w:t xml:space="preserve">          </w:t>
      </w:r>
      <w:r w:rsidR="00BA463D" w:rsidRPr="00BA463D">
        <w:rPr>
          <w:bCs/>
          <w:spacing w:val="-5"/>
        </w:rPr>
        <w:t>Cum să recunoști semnele atunci când copilul tău este victimă a bullying-ului?</w:t>
      </w:r>
    </w:p>
    <w:p w:rsidR="001B3077" w:rsidRDefault="00454AEF" w:rsidP="00454AEF">
      <w:pPr>
        <w:pStyle w:val="NormalWeb"/>
        <w:spacing w:before="0" w:beforeAutospacing="0" w:after="0" w:afterAutospacing="0" w:line="360" w:lineRule="auto"/>
        <w:jc w:val="both"/>
        <w:rPr>
          <w:shd w:val="clear" w:color="auto" w:fill="FFFFFF"/>
        </w:rPr>
      </w:pPr>
      <w:r>
        <w:rPr>
          <w:noProof/>
        </w:rPr>
        <w:drawing>
          <wp:anchor distT="0" distB="0" distL="114300" distR="114300" simplePos="0" relativeHeight="251663360" behindDoc="0" locked="0" layoutInCell="1" allowOverlap="1" wp14:anchorId="75914156" wp14:editId="608466F8">
            <wp:simplePos x="0" y="0"/>
            <wp:positionH relativeFrom="column">
              <wp:posOffset>12700</wp:posOffset>
            </wp:positionH>
            <wp:positionV relativeFrom="paragraph">
              <wp:posOffset>3810</wp:posOffset>
            </wp:positionV>
            <wp:extent cx="2714625" cy="1644650"/>
            <wp:effectExtent l="0" t="0" r="9525" b="0"/>
            <wp:wrapSquare wrapText="bothSides"/>
            <wp:docPr id="7" name="Picture 7" descr="Copilarie fara bullying, [6],edituradph.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larie fara bullying, [6],edituradph.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4625"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45622" w:rsidRPr="00A45622">
        <w:rPr>
          <w:shd w:val="clear" w:color="auto" w:fill="FFFFFF"/>
        </w:rPr>
        <w:t>Copilul care este etichetat, tachinat, batjocorit de către colegi, care este strigat într-un anume fel, îmbrâncit este un copil agresat. Primii afectați sunt, în general, copiii timizi, care se supără foarte repede, incapabili de a se apăra singuri, care nu reuşesc să</w:t>
      </w:r>
      <w:r w:rsidR="00A45622">
        <w:rPr>
          <w:shd w:val="clear" w:color="auto" w:fill="FFFFFF"/>
        </w:rPr>
        <w:t xml:space="preserve"> opună rezistenţă. </w:t>
      </w:r>
      <w:r w:rsidR="00A45622" w:rsidRPr="00A45622">
        <w:rPr>
          <w:shd w:val="clear" w:color="auto" w:fill="FFFFFF"/>
        </w:rPr>
        <w:t>Este important să fii conștient de semnele care demonstrează că cel mic ar putea fi victima bullying-ului, astfel încât să poți interveni și să-l ajuți să facă față situației. Iată la ce trebuie să fii atent!</w:t>
      </w:r>
    </w:p>
    <w:p w:rsidR="00A45622" w:rsidRDefault="000E227F" w:rsidP="00454AEF">
      <w:pPr>
        <w:pStyle w:val="NormalWeb"/>
        <w:spacing w:before="0" w:beforeAutospacing="0" w:after="0" w:afterAutospacing="0" w:line="360" w:lineRule="auto"/>
        <w:jc w:val="both"/>
        <w:rPr>
          <w:shd w:val="clear" w:color="auto" w:fill="FFFFFF"/>
        </w:rPr>
      </w:pPr>
      <w:r>
        <w:rPr>
          <w:shd w:val="clear" w:color="auto" w:fill="FFFFFF"/>
        </w:rPr>
        <w:t xml:space="preserve">          </w:t>
      </w:r>
      <w:r w:rsidR="00A45622" w:rsidRPr="00A45622">
        <w:rPr>
          <w:shd w:val="clear" w:color="auto" w:fill="FFFFFF"/>
        </w:rPr>
        <w:t xml:space="preserve">Dacă copilul tău are schimbări semnificative ale comportamentului, cum ar fi retragerea din activități care îi plăceau sau evitarea socializării, acestea ar putea fi semne că este supus bullying-ului. </w:t>
      </w:r>
      <w:r w:rsidR="00A45622" w:rsidRPr="00A45622">
        <w:rPr>
          <w:shd w:val="clear" w:color="auto" w:fill="FFFFFF"/>
        </w:rPr>
        <w:lastRenderedPageBreak/>
        <w:t>De asemenea, ar putea deveni mai agitat sau mai agresiv decât de obicei.</w:t>
      </w:r>
      <w:r w:rsidRPr="000E227F">
        <w:rPr>
          <w:rFonts w:ascii="Georgia" w:hAnsi="Georgia"/>
          <w:color w:val="424242"/>
          <w:sz w:val="30"/>
          <w:szCs w:val="30"/>
          <w:shd w:val="clear" w:color="auto" w:fill="FFFFFF"/>
        </w:rPr>
        <w:t xml:space="preserve"> </w:t>
      </w:r>
      <w:r w:rsidRPr="000E227F">
        <w:rPr>
          <w:shd w:val="clear" w:color="auto" w:fill="FFFFFF"/>
        </w:rPr>
        <w:t>Victimele bullying-ului pot evita școala pentru a scăpa de agresiune. Dacă fiul tău începe să inventeze motive pentru a nu merge la școală sau se plânge că nu se simte bine, aceasta ar putea fi o indicație că este victimă bullying-ului. De asemenea, este important să fii atent la modul în care fiul tău vorbește despre școală și dacă există vreo schimbare în modul în care se simte în legătură cu aceasta.</w:t>
      </w:r>
    </w:p>
    <w:p w:rsidR="000E227F" w:rsidRDefault="000E227F" w:rsidP="00454AEF">
      <w:pPr>
        <w:shd w:val="clear" w:color="auto" w:fill="FFFFFF"/>
        <w:spacing w:after="0" w:line="360" w:lineRule="auto"/>
        <w:jc w:val="both"/>
        <w:outlineLvl w:val="1"/>
        <w:rPr>
          <w:rFonts w:ascii="Times New Roman" w:eastAsia="Times New Roman" w:hAnsi="Times New Roman" w:cs="Times New Roman"/>
          <w:bCs/>
          <w:spacing w:val="-5"/>
          <w:sz w:val="24"/>
          <w:szCs w:val="24"/>
        </w:rPr>
      </w:pPr>
      <w:r w:rsidRPr="000E227F">
        <w:rPr>
          <w:rFonts w:ascii="Times New Roman" w:eastAsia="Times New Roman" w:hAnsi="Times New Roman" w:cs="Times New Roman"/>
          <w:bCs/>
          <w:spacing w:val="-5"/>
          <w:sz w:val="24"/>
          <w:szCs w:val="24"/>
        </w:rPr>
        <w:t>Ce să faci dacă copilul tău este victima bullying-ului?</w:t>
      </w:r>
    </w:p>
    <w:p w:rsidR="000E227F" w:rsidRPr="000E227F" w:rsidRDefault="00785AEC" w:rsidP="00454AEF">
      <w:pPr>
        <w:shd w:val="clear" w:color="auto" w:fill="FFFFFF"/>
        <w:spacing w:after="0" w:line="360" w:lineRule="auto"/>
        <w:jc w:val="both"/>
        <w:outlineLvl w:val="1"/>
        <w:rPr>
          <w:rFonts w:ascii="Times New Roman" w:eastAsia="Times New Roman" w:hAnsi="Times New Roman" w:cs="Times New Roman"/>
          <w:bCs/>
          <w:spacing w:val="-5"/>
          <w:sz w:val="24"/>
          <w:szCs w:val="24"/>
        </w:rPr>
      </w:pPr>
      <w:r>
        <w:rPr>
          <w:rFonts w:ascii="Times New Roman" w:eastAsia="Times New Roman" w:hAnsi="Times New Roman" w:cs="Times New Roman"/>
          <w:sz w:val="24"/>
          <w:szCs w:val="24"/>
        </w:rPr>
        <w:t xml:space="preserve">          </w:t>
      </w:r>
      <w:r w:rsidR="000E227F" w:rsidRPr="000E227F">
        <w:rPr>
          <w:rFonts w:ascii="Times New Roman" w:eastAsia="Times New Roman" w:hAnsi="Times New Roman" w:cs="Times New Roman"/>
          <w:sz w:val="24"/>
          <w:szCs w:val="24"/>
        </w:rPr>
        <w:t>Dacă copilul tău este victima bullying-ului, este important să acționezi și să îi oferi sprijinul tău în această situație dificilă. Iată câteva sfaturi despre ce poți face dacă copilul tău este victima bullying-ului:</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Ascultă-l –</w:t>
      </w:r>
      <w:r w:rsidRPr="000E227F">
        <w:rPr>
          <w:rFonts w:ascii="Times New Roman" w:eastAsia="Times New Roman" w:hAnsi="Times New Roman" w:cs="Times New Roman"/>
          <w:sz w:val="24"/>
          <w:szCs w:val="24"/>
        </w:rPr>
        <w:t> Ascultă-l pe copilul tău și încurajează-l să îți spună tot ce s-a întâmplat. Fii deschis și empatic și arată-i că îți pasă de el și de problemele sale.</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Învață despre bullying –</w:t>
      </w:r>
      <w:r w:rsidRPr="000E227F">
        <w:rPr>
          <w:rFonts w:ascii="Times New Roman" w:eastAsia="Times New Roman" w:hAnsi="Times New Roman" w:cs="Times New Roman"/>
          <w:sz w:val="24"/>
          <w:szCs w:val="24"/>
        </w:rPr>
        <w:t> Învață despre bullying și cum să îi recunoști semnele. Poți citi cărți sau poți căuta informații online pentru a afla mai multe despre acest comportament nedorit.</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Ia măsuri</w:t>
      </w:r>
      <w:r w:rsidRPr="000E227F">
        <w:rPr>
          <w:rFonts w:ascii="Times New Roman" w:eastAsia="Times New Roman" w:hAnsi="Times New Roman" w:cs="Times New Roman"/>
          <w:sz w:val="24"/>
          <w:szCs w:val="24"/>
        </w:rPr>
        <w:t> – Ia măsuri pentru a proteja copilul tău și pentru a stopa comportamentul agresiv. Poți raporta comportamentul la școală sau la autoritățile competente și poți solicita ajutorul unui consilier sau psiholog.</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Încurajează comportamentul pozitiv</w:t>
      </w:r>
      <w:r w:rsidRPr="000E227F">
        <w:rPr>
          <w:rFonts w:ascii="Times New Roman" w:eastAsia="Times New Roman" w:hAnsi="Times New Roman" w:cs="Times New Roman"/>
          <w:sz w:val="24"/>
          <w:szCs w:val="24"/>
        </w:rPr>
        <w:t> – Încurajează comportamentul pozitiv și ajută-ți copilul să dezvolte abilități sociale sănătoase și să învețe cum să își exprime emoțiile într-un mod constructiv.</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Oferă sprijin emoțional</w:t>
      </w:r>
      <w:r w:rsidRPr="000E227F">
        <w:rPr>
          <w:rFonts w:ascii="Times New Roman" w:eastAsia="Times New Roman" w:hAnsi="Times New Roman" w:cs="Times New Roman"/>
          <w:sz w:val="24"/>
          <w:szCs w:val="24"/>
        </w:rPr>
        <w:t> – Oferă sprijin emoțional copilului tău și arată-i că îi ești alături în această perioadă dificilă. Poți încuraja activități care îi fac plăcere și care îl ajută să își recapete încrederea în sine.</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sidRPr="000E227F">
        <w:rPr>
          <w:rFonts w:ascii="Times New Roman" w:eastAsia="Times New Roman" w:hAnsi="Times New Roman" w:cs="Times New Roman"/>
          <w:b/>
          <w:bCs/>
          <w:sz w:val="24"/>
          <w:szCs w:val="24"/>
        </w:rPr>
        <w:t>Implică-te în comunitate</w:t>
      </w:r>
      <w:r w:rsidRPr="000E227F">
        <w:rPr>
          <w:rFonts w:ascii="Times New Roman" w:eastAsia="Times New Roman" w:hAnsi="Times New Roman" w:cs="Times New Roman"/>
          <w:sz w:val="24"/>
          <w:szCs w:val="24"/>
        </w:rPr>
        <w:t> – Implică-te în comunitate și încurajează educația și prevenirea bullying-ului în școli și în mediul social. Poți fi voluntar în proiecte care se ocupă de acest subiect sau poți vorbi cu alți părinți și profesori despre această problemă.</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pacing w:val="-5"/>
          <w:sz w:val="24"/>
          <w:szCs w:val="24"/>
        </w:rPr>
        <w:t xml:space="preserve">          </w:t>
      </w:r>
      <w:r w:rsidRPr="000E227F">
        <w:rPr>
          <w:rFonts w:ascii="Times New Roman" w:eastAsia="Times New Roman" w:hAnsi="Times New Roman" w:cs="Times New Roman"/>
          <w:sz w:val="24"/>
          <w:szCs w:val="24"/>
        </w:rPr>
        <w:t>Bullying-ul este o problemă serioasă în școli și este important ca părinții și școala să colaboreze pentru a preveni și a aborda acest comportament inadecvat. Implicarea părinților și a școlii poate fi esențială pentru a proteja copiii vulnerabili și a crea un mediu sigur în școală.</w:t>
      </w:r>
    </w:p>
    <w:p w:rsidR="000E227F" w:rsidRDefault="000E227F" w:rsidP="00454AEF">
      <w:pPr>
        <w:pStyle w:val="NormalWeb"/>
        <w:spacing w:before="0" w:beforeAutospacing="0" w:after="0" w:afterAutospacing="0" w:line="360" w:lineRule="auto"/>
        <w:jc w:val="both"/>
        <w:rPr>
          <w:shd w:val="clear" w:color="auto" w:fill="FFFFFF"/>
        </w:rPr>
      </w:pPr>
      <w:r>
        <w:rPr>
          <w:shd w:val="clear" w:color="auto" w:fill="FFFFFF"/>
        </w:rPr>
        <w:t xml:space="preserve">          </w:t>
      </w:r>
      <w:r w:rsidRPr="000E227F">
        <w:rPr>
          <w:shd w:val="clear" w:color="auto" w:fill="FFFFFF"/>
        </w:rPr>
        <w:t>Părinții pot fi o resursă importantă în prevenirea bullying-ului. Prin conștientizarea și educarea părinților cu privire la bullying, putem ajuta la identificarea și soluționarea problemelor într-un stadiu incipient. Totodată, părinții pot fi implicați în activități și programe care promovează comportamente pozitive. Acestea pot include participarea la grupuri de susținere pentru părinți, organizarea de evenimente care promovează relațiile sănătoase și încurajarea comunicării deschide părinți-copii, dar și părinți-profesori.</w:t>
      </w:r>
    </w:p>
    <w:p w:rsidR="000E227F" w:rsidRDefault="000E227F" w:rsidP="00454AEF">
      <w:pPr>
        <w:pStyle w:val="NormalWeb"/>
        <w:spacing w:before="0" w:beforeAutospacing="0" w:after="0" w:afterAutospacing="0" w:line="360" w:lineRule="auto"/>
        <w:jc w:val="both"/>
        <w:rPr>
          <w:shd w:val="clear" w:color="auto" w:fill="FFFFFF"/>
        </w:rPr>
      </w:pPr>
      <w:r>
        <w:rPr>
          <w:shd w:val="clear" w:color="auto" w:fill="FFFFFF"/>
        </w:rPr>
        <w:lastRenderedPageBreak/>
        <w:t xml:space="preserve">         </w:t>
      </w:r>
      <w:r w:rsidRPr="000E227F">
        <w:rPr>
          <w:shd w:val="clear" w:color="auto" w:fill="FFFFFF"/>
        </w:rPr>
        <w:t>Școala are, de asemenea, un rol important în prevenirea bullying-ului. Aceasta trebuie să aibă politici și proceduri clare și eficiente pentru prevenirea și abordarea bullying-ului, iar cadrele didactice trebuie să fie instruite pentru a identifica și a aborda acest comportament inadecvat. Este important ca școala să aibă un climat sigur și tolerant, care să promoveze respectul și empatia față de ceilalți.</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227F">
        <w:rPr>
          <w:rFonts w:ascii="Times New Roman" w:eastAsia="Times New Roman" w:hAnsi="Times New Roman" w:cs="Times New Roman"/>
          <w:sz w:val="24"/>
          <w:szCs w:val="24"/>
        </w:rPr>
        <w:t>Profesorii, părinții și alte persoane din comunitatea școlară pot juca un rol important în educarea elevilor. Ei pot organiza prelegeri și dezbateri, pot încuraja discuții deschise despre bullying și pot oferi resurse și sfaturi pentru combaterea bullying-ului. De asemenea, ei pot promova modele de comportament pozitiv și pot implica elevii în activități care încurajează cooperarea și respectul reciproc.</w:t>
      </w:r>
    </w:p>
    <w:p w:rsidR="000E227F" w:rsidRP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227F">
        <w:rPr>
          <w:rFonts w:ascii="Times New Roman" w:eastAsia="Times New Roman" w:hAnsi="Times New Roman" w:cs="Times New Roman"/>
          <w:sz w:val="24"/>
          <w:szCs w:val="24"/>
        </w:rPr>
        <w:t>În final, vrem să subliniem faptul că bullying-ul în școală poate fi o experiență traumatizantă pentru copii și poate avea un impact negativ asupra dezvoltării lor emoționale și sociale. Este foarte important să promovăm educația și empatia în școală și în mediul familial. La fel de important este să luăm măsuri pentru a preveni și gestiona acest fenomen. Prin colaborarea între părinți, profesori și elevi, putem construi un mediu educațional sigur și pozitiv pentru toți copiii.</w:t>
      </w:r>
    </w:p>
    <w:p w:rsid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227F">
        <w:rPr>
          <w:rFonts w:ascii="Times New Roman" w:eastAsia="Times New Roman" w:hAnsi="Times New Roman" w:cs="Times New Roman"/>
          <w:sz w:val="24"/>
          <w:szCs w:val="24"/>
        </w:rPr>
        <w:t xml:space="preserve"> Este important ca acest fenomen să fie conștientizat și prevenit, pentru ca cei mici să se bucure de o copilărie armonioasă.</w:t>
      </w:r>
    </w:p>
    <w:p w:rsidR="000E227F" w:rsidRDefault="000E227F" w:rsidP="00454AEF">
      <w:pPr>
        <w:shd w:val="clear" w:color="auto" w:fill="FFFFFF"/>
        <w:spacing w:after="0" w:line="360" w:lineRule="auto"/>
        <w:jc w:val="both"/>
        <w:rPr>
          <w:rFonts w:ascii="Times New Roman" w:eastAsia="Times New Roman" w:hAnsi="Times New Roman" w:cs="Times New Roman"/>
          <w:sz w:val="24"/>
          <w:szCs w:val="24"/>
        </w:rPr>
      </w:pPr>
    </w:p>
    <w:p w:rsidR="000E227F" w:rsidRDefault="000E227F" w:rsidP="00454AE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Bibliografie:</w:t>
      </w:r>
    </w:p>
    <w:p w:rsidR="00DC28E9" w:rsidRDefault="00DC28E9" w:rsidP="00454AEF">
      <w:pPr>
        <w:shd w:val="clear" w:color="auto" w:fill="FFFFFF"/>
        <w:spacing w:after="0" w:line="360" w:lineRule="auto"/>
        <w:jc w:val="both"/>
        <w:rPr>
          <w:rFonts w:ascii="Times New Roman" w:eastAsia="Times New Roman" w:hAnsi="Times New Roman" w:cs="Times New Roman"/>
          <w:sz w:val="24"/>
          <w:szCs w:val="24"/>
        </w:rPr>
      </w:pPr>
    </w:p>
    <w:p w:rsidR="000E227F" w:rsidRDefault="00000000" w:rsidP="00454AEF">
      <w:pPr>
        <w:pStyle w:val="Listparagraf"/>
        <w:numPr>
          <w:ilvl w:val="0"/>
          <w:numId w:val="2"/>
        </w:numPr>
        <w:shd w:val="clear" w:color="auto" w:fill="FFFFFF"/>
        <w:spacing w:after="0" w:line="360" w:lineRule="auto"/>
        <w:jc w:val="both"/>
        <w:rPr>
          <w:rFonts w:ascii="Times New Roman" w:eastAsia="Times New Roman" w:hAnsi="Times New Roman" w:cs="Times New Roman"/>
          <w:sz w:val="24"/>
          <w:szCs w:val="24"/>
        </w:rPr>
      </w:pPr>
      <w:hyperlink r:id="rId9" w:history="1">
        <w:r w:rsidR="00DC28E9" w:rsidRPr="00DC28E9">
          <w:rPr>
            <w:rStyle w:val="Hyperlink"/>
            <w:rFonts w:ascii="Times New Roman" w:eastAsia="Times New Roman" w:hAnsi="Times New Roman" w:cs="Times New Roman"/>
            <w:sz w:val="24"/>
            <w:szCs w:val="24"/>
          </w:rPr>
          <w:t>https://blog.edituradph.ro/2023/04/03/bullying-ul-un-fenomen-cu-numeroase-victime-in-scoli/</w:t>
        </w:r>
      </w:hyperlink>
      <w:r w:rsidR="00DC28E9">
        <w:rPr>
          <w:rFonts w:ascii="Times New Roman" w:eastAsia="Times New Roman" w:hAnsi="Times New Roman" w:cs="Times New Roman"/>
          <w:sz w:val="24"/>
          <w:szCs w:val="24"/>
        </w:rPr>
        <w:t>;</w:t>
      </w:r>
    </w:p>
    <w:p w:rsidR="00DC28E9" w:rsidRDefault="00000000" w:rsidP="00454AEF">
      <w:pPr>
        <w:pStyle w:val="Listparagraf"/>
        <w:numPr>
          <w:ilvl w:val="0"/>
          <w:numId w:val="2"/>
        </w:numPr>
        <w:shd w:val="clear" w:color="auto" w:fill="FFFFFF"/>
        <w:spacing w:after="0" w:line="360" w:lineRule="auto"/>
        <w:jc w:val="both"/>
        <w:rPr>
          <w:rFonts w:ascii="Times New Roman" w:eastAsia="Times New Roman" w:hAnsi="Times New Roman" w:cs="Times New Roman"/>
          <w:sz w:val="24"/>
          <w:szCs w:val="24"/>
        </w:rPr>
      </w:pPr>
      <w:hyperlink r:id="rId10" w:history="1">
        <w:r w:rsidR="00DC28E9" w:rsidRPr="009F4B87">
          <w:rPr>
            <w:rStyle w:val="Hyperlink"/>
            <w:rFonts w:ascii="Times New Roman" w:eastAsia="Times New Roman" w:hAnsi="Times New Roman" w:cs="Times New Roman"/>
            <w:sz w:val="24"/>
            <w:szCs w:val="24"/>
          </w:rPr>
          <w:t>https://www.kidmagia.ro/bullying-ul-in-gradinita-cauze-efecte-masuri-de-combatere-recomandate-de-specialist</w:t>
        </w:r>
      </w:hyperlink>
      <w:r w:rsidR="00DC28E9">
        <w:rPr>
          <w:rFonts w:ascii="Times New Roman" w:eastAsia="Times New Roman" w:hAnsi="Times New Roman" w:cs="Times New Roman"/>
          <w:sz w:val="24"/>
          <w:szCs w:val="24"/>
        </w:rPr>
        <w:t>;</w:t>
      </w:r>
    </w:p>
    <w:p w:rsidR="00DC28E9" w:rsidRPr="00DC28E9" w:rsidRDefault="00DC28E9" w:rsidP="00454AEF">
      <w:pPr>
        <w:pStyle w:val="Listparagraf"/>
        <w:numPr>
          <w:ilvl w:val="0"/>
          <w:numId w:val="2"/>
        </w:numPr>
        <w:shd w:val="clear" w:color="auto" w:fill="FFFFFF"/>
        <w:spacing w:after="0" w:line="360" w:lineRule="auto"/>
        <w:jc w:val="both"/>
        <w:rPr>
          <w:rFonts w:ascii="Times New Roman" w:eastAsia="Times New Roman" w:hAnsi="Times New Roman" w:cs="Times New Roman"/>
          <w:sz w:val="24"/>
          <w:szCs w:val="24"/>
        </w:rPr>
      </w:pPr>
      <w:r w:rsidRPr="00DC28E9">
        <w:rPr>
          <w:i/>
        </w:rPr>
        <w:t>,,Pixi stie -tot :Stop bullying</w:t>
      </w:r>
      <w:r>
        <w:t xml:space="preserve"> ! '', Mechthild Schafer, Klaus Starch ,Editura ALL, 2019;</w:t>
      </w:r>
    </w:p>
    <w:p w:rsidR="00DC28E9" w:rsidRPr="00DC28E9" w:rsidRDefault="00DC28E9" w:rsidP="00454AEF">
      <w:pPr>
        <w:pStyle w:val="Listparagraf"/>
        <w:numPr>
          <w:ilvl w:val="0"/>
          <w:numId w:val="2"/>
        </w:numPr>
        <w:shd w:val="clear" w:color="auto" w:fill="FFFFFF"/>
        <w:spacing w:after="0" w:line="360" w:lineRule="auto"/>
        <w:jc w:val="both"/>
        <w:rPr>
          <w:rFonts w:ascii="Times New Roman" w:eastAsia="Times New Roman" w:hAnsi="Times New Roman" w:cs="Times New Roman"/>
          <w:sz w:val="24"/>
          <w:szCs w:val="24"/>
        </w:rPr>
      </w:pPr>
      <w:r w:rsidRPr="00DC28E9">
        <w:rPr>
          <w:i/>
        </w:rPr>
        <w:t>Perspectivă și abordatări ale fenomenului de bullying</w:t>
      </w:r>
      <w:r>
        <w:t xml:space="preserve"> , Alina - Mihaela Munteanu, profesor psihopedagog , Colegiul Național de Artă „Dinu Lipatti”, București.</w:t>
      </w:r>
    </w:p>
    <w:p w:rsidR="000E227F" w:rsidRPr="000E227F" w:rsidRDefault="000E227F" w:rsidP="00454AEF">
      <w:pPr>
        <w:pStyle w:val="NormalWeb"/>
        <w:tabs>
          <w:tab w:val="left" w:pos="2280"/>
        </w:tabs>
        <w:spacing w:before="0" w:beforeAutospacing="0" w:after="0" w:afterAutospacing="0" w:line="360" w:lineRule="auto"/>
        <w:jc w:val="both"/>
      </w:pPr>
      <w:r w:rsidRPr="000E227F">
        <w:tab/>
      </w:r>
    </w:p>
    <w:sectPr w:rsidR="000E227F" w:rsidRPr="000E227F" w:rsidSect="00031C6F">
      <w:pgSz w:w="12240" w:h="15840"/>
      <w:pgMar w:top="85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E3167A"/>
    <w:multiLevelType w:val="multilevel"/>
    <w:tmpl w:val="F4D2C2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A6C7B3A"/>
    <w:multiLevelType w:val="hybridMultilevel"/>
    <w:tmpl w:val="89C00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3158749">
    <w:abstractNumId w:val="0"/>
  </w:num>
  <w:num w:numId="2" w16cid:durableId="146754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8E"/>
    <w:rsid w:val="00031C6F"/>
    <w:rsid w:val="000E227F"/>
    <w:rsid w:val="000E38CB"/>
    <w:rsid w:val="00101E38"/>
    <w:rsid w:val="001B3077"/>
    <w:rsid w:val="00235BD7"/>
    <w:rsid w:val="00454AEF"/>
    <w:rsid w:val="004C7559"/>
    <w:rsid w:val="005B61EB"/>
    <w:rsid w:val="005F704C"/>
    <w:rsid w:val="00785AEC"/>
    <w:rsid w:val="008F3AE0"/>
    <w:rsid w:val="00A45622"/>
    <w:rsid w:val="00AC028E"/>
    <w:rsid w:val="00BA463D"/>
    <w:rsid w:val="00CE0C15"/>
    <w:rsid w:val="00DC28E9"/>
    <w:rsid w:val="00F13F3E"/>
    <w:rsid w:val="00F2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6E2FE-0B79-4B11-AD55-227FAB42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2">
    <w:name w:val="heading 2"/>
    <w:basedOn w:val="Normal"/>
    <w:next w:val="Normal"/>
    <w:link w:val="Titlu2Caracter"/>
    <w:uiPriority w:val="9"/>
    <w:semiHidden/>
    <w:unhideWhenUsed/>
    <w:qFormat/>
    <w:rsid w:val="00BA46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semiHidden/>
    <w:unhideWhenUsed/>
    <w:qFormat/>
    <w:rsid w:val="00CE0C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semiHidden/>
    <w:rsid w:val="00CE0C15"/>
    <w:rPr>
      <w:rFonts w:asciiTheme="majorHAnsi" w:eastAsiaTheme="majorEastAsia" w:hAnsiTheme="majorHAnsi" w:cstheme="majorBidi"/>
      <w:b/>
      <w:bCs/>
      <w:color w:val="4F81BD" w:themeColor="accent1"/>
    </w:rPr>
  </w:style>
  <w:style w:type="paragraph" w:styleId="TextnBalon">
    <w:name w:val="Balloon Text"/>
    <w:basedOn w:val="Normal"/>
    <w:link w:val="TextnBalonCaracter"/>
    <w:uiPriority w:val="99"/>
    <w:semiHidden/>
    <w:unhideWhenUsed/>
    <w:rsid w:val="000E38C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E38CB"/>
    <w:rPr>
      <w:rFonts w:ascii="Tahoma" w:hAnsi="Tahoma" w:cs="Tahoma"/>
      <w:sz w:val="16"/>
      <w:szCs w:val="16"/>
    </w:rPr>
  </w:style>
  <w:style w:type="character" w:styleId="Robust">
    <w:name w:val="Strong"/>
    <w:basedOn w:val="Fontdeparagrafimplicit"/>
    <w:uiPriority w:val="22"/>
    <w:qFormat/>
    <w:rsid w:val="004C7559"/>
    <w:rPr>
      <w:b/>
      <w:bCs/>
    </w:rPr>
  </w:style>
  <w:style w:type="paragraph" w:styleId="NormalWeb">
    <w:name w:val="Normal (Web)"/>
    <w:basedOn w:val="Normal"/>
    <w:uiPriority w:val="99"/>
    <w:unhideWhenUsed/>
    <w:rsid w:val="00BA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u2Caracter">
    <w:name w:val="Titlu 2 Caracter"/>
    <w:basedOn w:val="Fontdeparagrafimplicit"/>
    <w:link w:val="Titlu2"/>
    <w:uiPriority w:val="9"/>
    <w:semiHidden/>
    <w:rsid w:val="00BA463D"/>
    <w:rPr>
      <w:rFonts w:asciiTheme="majorHAnsi" w:eastAsiaTheme="majorEastAsia" w:hAnsiTheme="majorHAnsi" w:cstheme="majorBidi"/>
      <w:b/>
      <w:bCs/>
      <w:color w:val="4F81BD" w:themeColor="accent1"/>
      <w:sz w:val="26"/>
      <w:szCs w:val="26"/>
    </w:rPr>
  </w:style>
  <w:style w:type="character" w:styleId="Hyperlink">
    <w:name w:val="Hyperlink"/>
    <w:basedOn w:val="Fontdeparagrafimplicit"/>
    <w:uiPriority w:val="99"/>
    <w:unhideWhenUsed/>
    <w:rsid w:val="00DC28E9"/>
    <w:rPr>
      <w:color w:val="0000FF" w:themeColor="hyperlink"/>
      <w:u w:val="single"/>
    </w:rPr>
  </w:style>
  <w:style w:type="paragraph" w:styleId="Listparagraf">
    <w:name w:val="List Paragraph"/>
    <w:basedOn w:val="Normal"/>
    <w:uiPriority w:val="34"/>
    <w:qFormat/>
    <w:rsid w:val="00DC2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802519">
      <w:bodyDiv w:val="1"/>
      <w:marLeft w:val="0"/>
      <w:marRight w:val="0"/>
      <w:marTop w:val="0"/>
      <w:marBottom w:val="0"/>
      <w:divBdr>
        <w:top w:val="none" w:sz="0" w:space="0" w:color="auto"/>
        <w:left w:val="none" w:sz="0" w:space="0" w:color="auto"/>
        <w:bottom w:val="none" w:sz="0" w:space="0" w:color="auto"/>
        <w:right w:val="none" w:sz="0" w:space="0" w:color="auto"/>
      </w:divBdr>
    </w:div>
    <w:div w:id="299843697">
      <w:bodyDiv w:val="1"/>
      <w:marLeft w:val="0"/>
      <w:marRight w:val="0"/>
      <w:marTop w:val="0"/>
      <w:marBottom w:val="0"/>
      <w:divBdr>
        <w:top w:val="none" w:sz="0" w:space="0" w:color="auto"/>
        <w:left w:val="none" w:sz="0" w:space="0" w:color="auto"/>
        <w:bottom w:val="none" w:sz="0" w:space="0" w:color="auto"/>
        <w:right w:val="none" w:sz="0" w:space="0" w:color="auto"/>
      </w:divBdr>
    </w:div>
    <w:div w:id="336808282">
      <w:bodyDiv w:val="1"/>
      <w:marLeft w:val="0"/>
      <w:marRight w:val="0"/>
      <w:marTop w:val="0"/>
      <w:marBottom w:val="0"/>
      <w:divBdr>
        <w:top w:val="none" w:sz="0" w:space="0" w:color="auto"/>
        <w:left w:val="none" w:sz="0" w:space="0" w:color="auto"/>
        <w:bottom w:val="none" w:sz="0" w:space="0" w:color="auto"/>
        <w:right w:val="none" w:sz="0" w:space="0" w:color="auto"/>
      </w:divBdr>
    </w:div>
    <w:div w:id="519508835">
      <w:bodyDiv w:val="1"/>
      <w:marLeft w:val="0"/>
      <w:marRight w:val="0"/>
      <w:marTop w:val="0"/>
      <w:marBottom w:val="0"/>
      <w:divBdr>
        <w:top w:val="none" w:sz="0" w:space="0" w:color="auto"/>
        <w:left w:val="none" w:sz="0" w:space="0" w:color="auto"/>
        <w:bottom w:val="none" w:sz="0" w:space="0" w:color="auto"/>
        <w:right w:val="none" w:sz="0" w:space="0" w:color="auto"/>
      </w:divBdr>
    </w:div>
    <w:div w:id="570776681">
      <w:bodyDiv w:val="1"/>
      <w:marLeft w:val="0"/>
      <w:marRight w:val="0"/>
      <w:marTop w:val="0"/>
      <w:marBottom w:val="0"/>
      <w:divBdr>
        <w:top w:val="none" w:sz="0" w:space="0" w:color="auto"/>
        <w:left w:val="none" w:sz="0" w:space="0" w:color="auto"/>
        <w:bottom w:val="none" w:sz="0" w:space="0" w:color="auto"/>
        <w:right w:val="none" w:sz="0" w:space="0" w:color="auto"/>
      </w:divBdr>
    </w:div>
    <w:div w:id="1348867239">
      <w:bodyDiv w:val="1"/>
      <w:marLeft w:val="0"/>
      <w:marRight w:val="0"/>
      <w:marTop w:val="0"/>
      <w:marBottom w:val="0"/>
      <w:divBdr>
        <w:top w:val="none" w:sz="0" w:space="0" w:color="auto"/>
        <w:left w:val="none" w:sz="0" w:space="0" w:color="auto"/>
        <w:bottom w:val="none" w:sz="0" w:space="0" w:color="auto"/>
        <w:right w:val="none" w:sz="0" w:space="0" w:color="auto"/>
      </w:divBdr>
    </w:div>
    <w:div w:id="1730030967">
      <w:bodyDiv w:val="1"/>
      <w:marLeft w:val="0"/>
      <w:marRight w:val="0"/>
      <w:marTop w:val="0"/>
      <w:marBottom w:val="0"/>
      <w:divBdr>
        <w:top w:val="none" w:sz="0" w:space="0" w:color="auto"/>
        <w:left w:val="none" w:sz="0" w:space="0" w:color="auto"/>
        <w:bottom w:val="none" w:sz="0" w:space="0" w:color="auto"/>
        <w:right w:val="none" w:sz="0" w:space="0" w:color="auto"/>
      </w:divBdr>
    </w:div>
    <w:div w:id="17429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kidmagia.ro/bullying-ul-in-gradinita-cauze-efecte-masuri-de-combatere-recomandate-de-specialist" TargetMode="External"/><Relationship Id="rId4" Type="http://schemas.openxmlformats.org/officeDocument/2006/relationships/webSettings" Target="webSettings.xml"/><Relationship Id="rId9" Type="http://schemas.openxmlformats.org/officeDocument/2006/relationships/hyperlink" Target="https://blog.edituradph.ro/2023/04/03/bullying-ul-un-fenomen-cu-numeroase-victime-in-sc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dc:creator>
  <cp:keywords/>
  <dc:description/>
  <cp:lastModifiedBy>Marilena Dobre</cp:lastModifiedBy>
  <cp:revision>2</cp:revision>
  <dcterms:created xsi:type="dcterms:W3CDTF">2024-06-14T12:55:00Z</dcterms:created>
  <dcterms:modified xsi:type="dcterms:W3CDTF">2024-06-14T12:55:00Z</dcterms:modified>
</cp:coreProperties>
</file>