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2BE14" w14:textId="44134CB1" w:rsidR="00314B1D" w:rsidRDefault="00103F7B" w:rsidP="00103F7B">
      <w:pPr>
        <w:rPr>
          <w:rFonts w:ascii="Times New Roman" w:hAnsi="Times New Roman" w:cs="Times New Roman"/>
          <w:b/>
          <w:sz w:val="24"/>
          <w:szCs w:val="24"/>
        </w:rPr>
      </w:pPr>
      <w:r>
        <w:rPr>
          <w:rFonts w:ascii="Times New Roman" w:hAnsi="Times New Roman" w:cs="Times New Roman"/>
          <w:sz w:val="24"/>
          <w:szCs w:val="24"/>
        </w:rPr>
        <w:t xml:space="preserve">                                                </w:t>
      </w:r>
      <w:r w:rsidR="00314B1D" w:rsidRPr="00AE6EF5">
        <w:rPr>
          <w:rFonts w:ascii="Times New Roman" w:hAnsi="Times New Roman" w:cs="Times New Roman"/>
          <w:b/>
          <w:sz w:val="24"/>
          <w:szCs w:val="24"/>
        </w:rPr>
        <w:t>PROIECT DE ACTIVITATE</w:t>
      </w:r>
    </w:p>
    <w:p w14:paraId="211211DB" w14:textId="0E888190" w:rsidR="00103F7B" w:rsidRDefault="00103F7B" w:rsidP="00103F7B">
      <w:pPr>
        <w:jc w:val="right"/>
        <w:rPr>
          <w:rFonts w:ascii="Times New Roman" w:hAnsi="Times New Roman" w:cs="Times New Roman"/>
          <w:sz w:val="24"/>
          <w:szCs w:val="24"/>
        </w:rPr>
      </w:pPr>
      <w:r w:rsidRPr="00AE6EF5">
        <w:rPr>
          <w:rFonts w:ascii="Times New Roman" w:hAnsi="Times New Roman" w:cs="Times New Roman"/>
          <w:sz w:val="24"/>
          <w:szCs w:val="24"/>
        </w:rPr>
        <w:t>P</w:t>
      </w:r>
      <w:r>
        <w:rPr>
          <w:rFonts w:ascii="Times New Roman" w:hAnsi="Times New Roman" w:cs="Times New Roman"/>
          <w:sz w:val="24"/>
          <w:szCs w:val="24"/>
        </w:rPr>
        <w:t>rof.Înv.Preșc</w:t>
      </w:r>
      <w:r w:rsidRPr="00AE6EF5">
        <w:rPr>
          <w:rFonts w:ascii="Times New Roman" w:hAnsi="Times New Roman" w:cs="Times New Roman"/>
          <w:sz w:val="24"/>
          <w:szCs w:val="24"/>
        </w:rPr>
        <w:t>: Brașoveanu Ramona-Emilia</w:t>
      </w:r>
    </w:p>
    <w:p w14:paraId="5935A229" w14:textId="25DF32BA" w:rsidR="00103F7B" w:rsidRPr="00AE6EF5" w:rsidRDefault="00103F7B" w:rsidP="00103F7B">
      <w:pPr>
        <w:jc w:val="right"/>
        <w:rPr>
          <w:rFonts w:ascii="Times New Roman" w:hAnsi="Times New Roman" w:cs="Times New Roman"/>
          <w:sz w:val="24"/>
          <w:szCs w:val="24"/>
        </w:rPr>
      </w:pPr>
      <w:r w:rsidRPr="00AE6EF5">
        <w:rPr>
          <w:rFonts w:ascii="Times New Roman" w:hAnsi="Times New Roman" w:cs="Times New Roman"/>
          <w:sz w:val="24"/>
          <w:szCs w:val="24"/>
        </w:rPr>
        <w:t>: Grădinița nr.206 București</w:t>
      </w:r>
    </w:p>
    <w:p w14:paraId="0545854C" w14:textId="77777777" w:rsidR="00103F7B" w:rsidRPr="00AE6EF5" w:rsidRDefault="00103F7B" w:rsidP="00103F7B">
      <w:pPr>
        <w:jc w:val="right"/>
        <w:rPr>
          <w:rFonts w:ascii="Times New Roman" w:hAnsi="Times New Roman" w:cs="Times New Roman"/>
          <w:sz w:val="24"/>
          <w:szCs w:val="24"/>
        </w:rPr>
      </w:pPr>
    </w:p>
    <w:p w14:paraId="65A4AD8F" w14:textId="3D7EE59D" w:rsidR="00314B1D" w:rsidRPr="00AE6EF5" w:rsidRDefault="00CA614B" w:rsidP="00314B1D">
      <w:pPr>
        <w:jc w:val="both"/>
        <w:rPr>
          <w:rFonts w:ascii="Times New Roman" w:hAnsi="Times New Roman" w:cs="Times New Roman"/>
          <w:sz w:val="24"/>
          <w:szCs w:val="24"/>
        </w:rPr>
      </w:pPr>
      <w:r w:rsidRPr="00AE6EF5">
        <w:rPr>
          <w:rFonts w:ascii="Times New Roman" w:hAnsi="Times New Roman" w:cs="Times New Roman"/>
          <w:sz w:val="24"/>
          <w:szCs w:val="24"/>
        </w:rPr>
        <w:t xml:space="preserve">GRUPA: Bomboanele </w:t>
      </w:r>
      <w:r w:rsidR="00314B1D" w:rsidRPr="00AE6EF5">
        <w:rPr>
          <w:rFonts w:ascii="Times New Roman" w:hAnsi="Times New Roman" w:cs="Times New Roman"/>
          <w:sz w:val="24"/>
          <w:szCs w:val="24"/>
        </w:rPr>
        <w:t>(Mare);</w:t>
      </w:r>
    </w:p>
    <w:p w14:paraId="79A32162" w14:textId="47C8B5D1" w:rsidR="00314B1D" w:rsidRPr="00AE6EF5" w:rsidRDefault="00314B1D" w:rsidP="00314B1D">
      <w:pPr>
        <w:jc w:val="both"/>
        <w:rPr>
          <w:rFonts w:ascii="Times New Roman" w:hAnsi="Times New Roman" w:cs="Times New Roman"/>
          <w:sz w:val="24"/>
          <w:szCs w:val="24"/>
        </w:rPr>
      </w:pPr>
      <w:r w:rsidRPr="00AE6EF5">
        <w:rPr>
          <w:rFonts w:ascii="Times New Roman" w:hAnsi="Times New Roman" w:cs="Times New Roman"/>
          <w:sz w:val="24"/>
          <w:szCs w:val="24"/>
        </w:rPr>
        <w:t>TEMA ANUALĂ: C</w:t>
      </w:r>
      <w:r w:rsidR="00CA614B" w:rsidRPr="00AE6EF5">
        <w:rPr>
          <w:rFonts w:ascii="Times New Roman" w:hAnsi="Times New Roman" w:cs="Times New Roman"/>
          <w:sz w:val="24"/>
          <w:szCs w:val="24"/>
        </w:rPr>
        <w:t>e și cum vreau să fiu</w:t>
      </w:r>
      <w:r w:rsidRPr="00AE6EF5">
        <w:rPr>
          <w:rFonts w:ascii="Times New Roman" w:hAnsi="Times New Roman" w:cs="Times New Roman"/>
          <w:sz w:val="24"/>
          <w:szCs w:val="24"/>
        </w:rPr>
        <w:t>?</w:t>
      </w:r>
    </w:p>
    <w:p w14:paraId="79615657" w14:textId="3B0934AF" w:rsidR="00685643" w:rsidRPr="00AE6EF5" w:rsidRDefault="00314B1D" w:rsidP="00314B1D">
      <w:pPr>
        <w:jc w:val="both"/>
        <w:rPr>
          <w:rFonts w:ascii="Times New Roman" w:hAnsi="Times New Roman" w:cs="Times New Roman"/>
          <w:sz w:val="24"/>
          <w:szCs w:val="24"/>
        </w:rPr>
      </w:pPr>
      <w:r w:rsidRPr="00AE6EF5">
        <w:rPr>
          <w:rFonts w:ascii="Times New Roman" w:hAnsi="Times New Roman" w:cs="Times New Roman"/>
          <w:sz w:val="24"/>
          <w:szCs w:val="24"/>
        </w:rPr>
        <w:t xml:space="preserve">TEMA </w:t>
      </w:r>
      <w:r w:rsidR="00CA614B" w:rsidRPr="00AE6EF5">
        <w:rPr>
          <w:rFonts w:ascii="Times New Roman" w:hAnsi="Times New Roman" w:cs="Times New Roman"/>
          <w:sz w:val="24"/>
          <w:szCs w:val="24"/>
        </w:rPr>
        <w:t>SĂPTĂMÂNII INDEPENDENTE: Călător în jurul lumi</w:t>
      </w:r>
      <w:r w:rsidR="00685643" w:rsidRPr="00AE6EF5">
        <w:rPr>
          <w:rFonts w:ascii="Times New Roman" w:hAnsi="Times New Roman" w:cs="Times New Roman"/>
          <w:sz w:val="24"/>
          <w:szCs w:val="24"/>
        </w:rPr>
        <w:t>i</w:t>
      </w:r>
    </w:p>
    <w:p w14:paraId="40E0F0E9" w14:textId="2DB9EFE6" w:rsidR="00314B1D" w:rsidRPr="00AE6EF5" w:rsidRDefault="00EB1852" w:rsidP="00314B1D">
      <w:pPr>
        <w:jc w:val="both"/>
        <w:rPr>
          <w:rFonts w:ascii="Times New Roman" w:hAnsi="Times New Roman" w:cs="Times New Roman"/>
          <w:sz w:val="24"/>
          <w:szCs w:val="24"/>
        </w:rPr>
      </w:pPr>
      <w:r w:rsidRPr="00AE6EF5">
        <w:rPr>
          <w:rFonts w:ascii="Times New Roman" w:hAnsi="Times New Roman" w:cs="Times New Roman"/>
          <w:sz w:val="24"/>
          <w:szCs w:val="24"/>
        </w:rPr>
        <w:t>DOMENIUL DE ACTIVITATE</w:t>
      </w:r>
      <w:r w:rsidR="00314B1D" w:rsidRPr="00AE6EF5">
        <w:rPr>
          <w:rFonts w:ascii="Times New Roman" w:hAnsi="Times New Roman" w:cs="Times New Roman"/>
          <w:sz w:val="24"/>
          <w:szCs w:val="24"/>
        </w:rPr>
        <w:t xml:space="preserve">: </w:t>
      </w:r>
      <w:r w:rsidR="00640683" w:rsidRPr="00AE6EF5">
        <w:rPr>
          <w:rFonts w:ascii="Times New Roman" w:hAnsi="Times New Roman" w:cs="Times New Roman"/>
          <w:sz w:val="24"/>
          <w:szCs w:val="24"/>
        </w:rPr>
        <w:t>Jocuri si activit</w:t>
      </w:r>
      <w:r w:rsidR="00B51EDD" w:rsidRPr="00AE6EF5">
        <w:rPr>
          <w:rFonts w:ascii="Times New Roman" w:hAnsi="Times New Roman" w:cs="Times New Roman"/>
          <w:sz w:val="24"/>
          <w:szCs w:val="24"/>
        </w:rPr>
        <w:t>ă</w:t>
      </w:r>
      <w:r w:rsidR="00640683" w:rsidRPr="00AE6EF5">
        <w:rPr>
          <w:rFonts w:ascii="Times New Roman" w:hAnsi="Times New Roman" w:cs="Times New Roman"/>
          <w:sz w:val="24"/>
          <w:szCs w:val="24"/>
        </w:rPr>
        <w:t>ti didactice liber alese</w:t>
      </w:r>
    </w:p>
    <w:p w14:paraId="1E262F40" w14:textId="77777777" w:rsidR="00685643" w:rsidRPr="00AE6EF5" w:rsidRDefault="002E6CEB" w:rsidP="00685643">
      <w:pPr>
        <w:jc w:val="both"/>
        <w:rPr>
          <w:rFonts w:ascii="Times New Roman" w:hAnsi="Times New Roman" w:cs="Times New Roman"/>
          <w:sz w:val="24"/>
          <w:szCs w:val="24"/>
        </w:rPr>
      </w:pPr>
      <w:r w:rsidRPr="00AE6EF5">
        <w:rPr>
          <w:rFonts w:ascii="Times New Roman" w:hAnsi="Times New Roman" w:cs="Times New Roman"/>
          <w:sz w:val="24"/>
          <w:szCs w:val="24"/>
        </w:rPr>
        <w:t xml:space="preserve">TEMA ACTIVITĂȚII: </w:t>
      </w:r>
      <w:r w:rsidR="00685643" w:rsidRPr="00AE6EF5">
        <w:rPr>
          <w:rFonts w:ascii="Times New Roman" w:hAnsi="Times New Roman" w:cs="Times New Roman"/>
          <w:sz w:val="24"/>
          <w:szCs w:val="24"/>
        </w:rPr>
        <w:t>Culorile și parfumul Asiei</w:t>
      </w:r>
    </w:p>
    <w:p w14:paraId="409DB939" w14:textId="7DD79918" w:rsidR="002E6CEB" w:rsidRPr="00AE6EF5" w:rsidRDefault="002E6CEB" w:rsidP="00314B1D">
      <w:pPr>
        <w:jc w:val="both"/>
        <w:rPr>
          <w:rFonts w:ascii="Times New Roman" w:hAnsi="Times New Roman" w:cs="Times New Roman"/>
          <w:sz w:val="24"/>
          <w:szCs w:val="24"/>
        </w:rPr>
      </w:pPr>
    </w:p>
    <w:p w14:paraId="1086FF5A" w14:textId="77777777" w:rsidR="00EB1852" w:rsidRPr="00AE6EF5" w:rsidRDefault="00EB1852" w:rsidP="00EB1852">
      <w:pPr>
        <w:pStyle w:val="Listparagraf"/>
        <w:numPr>
          <w:ilvl w:val="0"/>
          <w:numId w:val="3"/>
        </w:numPr>
        <w:jc w:val="both"/>
        <w:rPr>
          <w:rFonts w:ascii="Times New Roman" w:hAnsi="Times New Roman" w:cs="Times New Roman"/>
          <w:sz w:val="24"/>
          <w:szCs w:val="24"/>
        </w:rPr>
      </w:pPr>
      <w:r w:rsidRPr="00AE6EF5">
        <w:rPr>
          <w:rFonts w:ascii="Times New Roman" w:hAnsi="Times New Roman" w:cs="Times New Roman"/>
          <w:sz w:val="24"/>
          <w:szCs w:val="24"/>
        </w:rPr>
        <w:t xml:space="preserve">Centre de interes: </w:t>
      </w:r>
    </w:p>
    <w:p w14:paraId="25FED7F8" w14:textId="57C3DFCA" w:rsidR="00EB1852" w:rsidRPr="00AE6EF5" w:rsidRDefault="00CA614B" w:rsidP="00EB1852">
      <w:pPr>
        <w:pStyle w:val="Listparagraf"/>
        <w:ind w:left="1068"/>
        <w:jc w:val="both"/>
        <w:rPr>
          <w:rFonts w:ascii="Times New Roman" w:hAnsi="Times New Roman" w:cs="Times New Roman"/>
          <w:sz w:val="24"/>
          <w:szCs w:val="24"/>
        </w:rPr>
      </w:pPr>
      <w:r w:rsidRPr="00AE6EF5">
        <w:rPr>
          <w:rFonts w:ascii="Times New Roman" w:hAnsi="Times New Roman" w:cs="Times New Roman"/>
          <w:sz w:val="24"/>
          <w:szCs w:val="24"/>
        </w:rPr>
        <w:t xml:space="preserve">Știință: </w:t>
      </w:r>
      <w:r w:rsidR="00B51EDD" w:rsidRPr="00AE6EF5">
        <w:rPr>
          <w:rFonts w:ascii="Times New Roman" w:hAnsi="Times New Roman" w:cs="Times New Roman"/>
          <w:sz w:val="24"/>
          <w:szCs w:val="24"/>
        </w:rPr>
        <w:t>”</w:t>
      </w:r>
      <w:r w:rsidRPr="00AE6EF5">
        <w:rPr>
          <w:rFonts w:ascii="Times New Roman" w:hAnsi="Times New Roman" w:cs="Times New Roman"/>
          <w:sz w:val="24"/>
          <w:szCs w:val="24"/>
        </w:rPr>
        <w:t>Separă condimentele!</w:t>
      </w:r>
      <w:r w:rsidR="00B51EDD" w:rsidRPr="00AE6EF5">
        <w:rPr>
          <w:rFonts w:ascii="Times New Roman" w:hAnsi="Times New Roman" w:cs="Times New Roman"/>
          <w:sz w:val="24"/>
          <w:szCs w:val="24"/>
        </w:rPr>
        <w:t>”</w:t>
      </w:r>
      <w:r w:rsidRPr="00AE6EF5">
        <w:rPr>
          <w:rFonts w:ascii="Times New Roman" w:hAnsi="Times New Roman" w:cs="Times New Roman"/>
          <w:sz w:val="24"/>
          <w:szCs w:val="24"/>
        </w:rPr>
        <w:t>– separarea condimentelor dupa culoare și formă</w:t>
      </w:r>
    </w:p>
    <w:p w14:paraId="3CB00861" w14:textId="10A8CB11" w:rsidR="00EB1852" w:rsidRPr="00AE6EF5" w:rsidRDefault="00EB1852" w:rsidP="00EB1852">
      <w:pPr>
        <w:pStyle w:val="Listparagraf"/>
        <w:ind w:left="1068"/>
        <w:jc w:val="both"/>
        <w:rPr>
          <w:rFonts w:ascii="Times New Roman" w:hAnsi="Times New Roman" w:cs="Times New Roman"/>
          <w:sz w:val="24"/>
          <w:szCs w:val="24"/>
        </w:rPr>
      </w:pPr>
      <w:r w:rsidRPr="00AE6EF5">
        <w:rPr>
          <w:rFonts w:ascii="Times New Roman" w:hAnsi="Times New Roman" w:cs="Times New Roman"/>
          <w:sz w:val="24"/>
          <w:szCs w:val="24"/>
        </w:rPr>
        <w:t>Joc de rol:</w:t>
      </w:r>
      <w:r w:rsidR="00B51EDD" w:rsidRPr="00AE6EF5">
        <w:rPr>
          <w:rFonts w:ascii="Times New Roman" w:hAnsi="Times New Roman" w:cs="Times New Roman"/>
          <w:sz w:val="24"/>
          <w:szCs w:val="24"/>
        </w:rPr>
        <w:t xml:space="preserve"> ”</w:t>
      </w:r>
      <w:r w:rsidR="00CA614B" w:rsidRPr="00AE6EF5">
        <w:rPr>
          <w:rFonts w:ascii="Times New Roman" w:hAnsi="Times New Roman" w:cs="Times New Roman"/>
          <w:sz w:val="24"/>
          <w:szCs w:val="24"/>
        </w:rPr>
        <w:t>Bazarul de condimente</w:t>
      </w:r>
      <w:r w:rsidR="00B51EDD" w:rsidRPr="00AE6EF5">
        <w:rPr>
          <w:rFonts w:ascii="Times New Roman" w:hAnsi="Times New Roman" w:cs="Times New Roman"/>
          <w:sz w:val="24"/>
          <w:szCs w:val="24"/>
        </w:rPr>
        <w:t>”</w:t>
      </w:r>
    </w:p>
    <w:p w14:paraId="483E4F6C" w14:textId="7E712D07" w:rsidR="00EB1852" w:rsidRPr="00AE6EF5" w:rsidRDefault="00CA614B" w:rsidP="00EB1852">
      <w:pPr>
        <w:pStyle w:val="Listparagraf"/>
        <w:ind w:left="1068"/>
        <w:jc w:val="both"/>
        <w:rPr>
          <w:rFonts w:ascii="Times New Roman" w:hAnsi="Times New Roman" w:cs="Times New Roman"/>
          <w:sz w:val="24"/>
          <w:szCs w:val="24"/>
        </w:rPr>
      </w:pPr>
      <w:r w:rsidRPr="00AE6EF5">
        <w:rPr>
          <w:rFonts w:ascii="Times New Roman" w:hAnsi="Times New Roman" w:cs="Times New Roman"/>
          <w:sz w:val="24"/>
          <w:szCs w:val="24"/>
        </w:rPr>
        <w:t xml:space="preserve">Nisip și apă: </w:t>
      </w:r>
      <w:r w:rsidR="00B51EDD" w:rsidRPr="00AE6EF5">
        <w:rPr>
          <w:rFonts w:ascii="Times New Roman" w:hAnsi="Times New Roman" w:cs="Times New Roman"/>
          <w:sz w:val="24"/>
          <w:szCs w:val="24"/>
        </w:rPr>
        <w:t>”</w:t>
      </w:r>
      <w:r w:rsidRPr="00AE6EF5">
        <w:rPr>
          <w:rFonts w:ascii="Times New Roman" w:hAnsi="Times New Roman" w:cs="Times New Roman"/>
          <w:sz w:val="24"/>
          <w:szCs w:val="24"/>
        </w:rPr>
        <w:t>Săculeți parfumați</w:t>
      </w:r>
      <w:r w:rsidR="00B51EDD" w:rsidRPr="00AE6EF5">
        <w:rPr>
          <w:rFonts w:ascii="Times New Roman" w:hAnsi="Times New Roman" w:cs="Times New Roman"/>
          <w:sz w:val="24"/>
          <w:szCs w:val="24"/>
        </w:rPr>
        <w:t>”</w:t>
      </w:r>
    </w:p>
    <w:p w14:paraId="1979C870" w14:textId="6DD63A0F" w:rsidR="00314B1D" w:rsidRPr="00AE6EF5" w:rsidRDefault="00EB1852" w:rsidP="00314B1D">
      <w:pPr>
        <w:pStyle w:val="Listparagraf"/>
        <w:numPr>
          <w:ilvl w:val="0"/>
          <w:numId w:val="3"/>
        </w:numPr>
        <w:jc w:val="both"/>
        <w:rPr>
          <w:rFonts w:ascii="Times New Roman" w:hAnsi="Times New Roman" w:cs="Times New Roman"/>
          <w:sz w:val="24"/>
          <w:szCs w:val="24"/>
        </w:rPr>
      </w:pPr>
      <w:r w:rsidRPr="00AE6EF5">
        <w:rPr>
          <w:rFonts w:ascii="Times New Roman" w:hAnsi="Times New Roman" w:cs="Times New Roman"/>
          <w:sz w:val="24"/>
          <w:szCs w:val="24"/>
        </w:rPr>
        <w:t xml:space="preserve">Joc de </w:t>
      </w:r>
      <w:r w:rsidR="0044462A" w:rsidRPr="00AE6EF5">
        <w:rPr>
          <w:rFonts w:ascii="Times New Roman" w:hAnsi="Times New Roman" w:cs="Times New Roman"/>
          <w:sz w:val="24"/>
          <w:szCs w:val="24"/>
        </w:rPr>
        <w:t xml:space="preserve">mișcare: </w:t>
      </w:r>
      <w:r w:rsidR="00CA614B" w:rsidRPr="00AE6EF5">
        <w:rPr>
          <w:rFonts w:ascii="Times New Roman" w:hAnsi="Times New Roman" w:cs="Times New Roman"/>
          <w:sz w:val="24"/>
          <w:szCs w:val="24"/>
        </w:rPr>
        <w:t>„Familii de elefănței”</w:t>
      </w:r>
    </w:p>
    <w:p w14:paraId="700B413C" w14:textId="682B9FBE" w:rsidR="00EB1852" w:rsidRPr="00AE6EF5" w:rsidRDefault="00314B1D" w:rsidP="00314B1D">
      <w:pPr>
        <w:jc w:val="both"/>
        <w:rPr>
          <w:rFonts w:ascii="Times New Roman" w:hAnsi="Times New Roman" w:cs="Times New Roman"/>
          <w:sz w:val="24"/>
          <w:szCs w:val="24"/>
        </w:rPr>
      </w:pPr>
      <w:r w:rsidRPr="00AE6EF5">
        <w:rPr>
          <w:rFonts w:ascii="Times New Roman" w:hAnsi="Times New Roman" w:cs="Times New Roman"/>
          <w:sz w:val="24"/>
          <w:szCs w:val="24"/>
        </w:rPr>
        <w:t xml:space="preserve">SCOPUL: </w:t>
      </w:r>
    </w:p>
    <w:p w14:paraId="6C9C3481" w14:textId="2C6716DE" w:rsidR="00E01539" w:rsidRPr="00AE6EF5" w:rsidRDefault="00E01539" w:rsidP="00314B1D">
      <w:pPr>
        <w:jc w:val="both"/>
        <w:rPr>
          <w:rFonts w:ascii="Times New Roman" w:hAnsi="Times New Roman" w:cs="Times New Roman"/>
          <w:sz w:val="24"/>
          <w:szCs w:val="24"/>
        </w:rPr>
      </w:pPr>
      <w:r w:rsidRPr="00AE6EF5">
        <w:rPr>
          <w:rFonts w:ascii="Times New Roman" w:hAnsi="Times New Roman" w:cs="Times New Roman"/>
          <w:sz w:val="24"/>
          <w:szCs w:val="24"/>
        </w:rPr>
        <w:t xml:space="preserve">        Consolidarea, verificarea, și educarea abilităților și capacităților de a interrelaționa cu ceilalți, de a realiza mulțimi după anumite criterii și alte produse decorative folosind diverse tehnici și materiale.</w:t>
      </w:r>
    </w:p>
    <w:p w14:paraId="00F30EEA" w14:textId="5B3054A2" w:rsidR="00EB1852" w:rsidRPr="00AE6EF5" w:rsidRDefault="00E01539" w:rsidP="00E01539">
      <w:pPr>
        <w:jc w:val="both"/>
        <w:rPr>
          <w:rFonts w:ascii="Times New Roman" w:hAnsi="Times New Roman" w:cs="Times New Roman"/>
          <w:color w:val="70AD47" w:themeColor="accent6"/>
          <w:sz w:val="24"/>
          <w:szCs w:val="24"/>
        </w:rPr>
      </w:pPr>
      <w:r w:rsidRPr="00AE6EF5">
        <w:rPr>
          <w:rFonts w:ascii="Times New Roman" w:hAnsi="Times New Roman" w:cs="Times New Roman"/>
          <w:color w:val="70AD47" w:themeColor="accent6"/>
          <w:sz w:val="24"/>
          <w:szCs w:val="24"/>
        </w:rPr>
        <w:t xml:space="preserve">            </w:t>
      </w:r>
    </w:p>
    <w:p w14:paraId="078FD9E3" w14:textId="77777777" w:rsidR="00EB1852" w:rsidRPr="00AE6EF5" w:rsidRDefault="00314B1D" w:rsidP="00640683">
      <w:pPr>
        <w:jc w:val="both"/>
        <w:rPr>
          <w:rFonts w:ascii="Times New Roman" w:hAnsi="Times New Roman" w:cs="Times New Roman"/>
          <w:sz w:val="24"/>
          <w:szCs w:val="24"/>
        </w:rPr>
      </w:pPr>
      <w:r w:rsidRPr="00AE6EF5">
        <w:rPr>
          <w:rFonts w:ascii="Times New Roman" w:hAnsi="Times New Roman" w:cs="Times New Roman"/>
          <w:sz w:val="24"/>
          <w:szCs w:val="24"/>
        </w:rPr>
        <w:t>OBIECTIVE OPERAȚIONALE:</w:t>
      </w:r>
    </w:p>
    <w:p w14:paraId="34A699C1" w14:textId="2431A3DA" w:rsidR="00EB1852" w:rsidRPr="00AE6EF5" w:rsidRDefault="00557879" w:rsidP="00640683">
      <w:pPr>
        <w:pStyle w:val="Listparagraf"/>
        <w:numPr>
          <w:ilvl w:val="0"/>
          <w:numId w:val="5"/>
        </w:numPr>
        <w:jc w:val="both"/>
        <w:rPr>
          <w:rFonts w:ascii="Times New Roman" w:hAnsi="Times New Roman" w:cs="Times New Roman"/>
          <w:sz w:val="24"/>
          <w:szCs w:val="24"/>
        </w:rPr>
      </w:pPr>
      <w:r w:rsidRPr="00AE6EF5">
        <w:rPr>
          <w:rFonts w:ascii="Times New Roman" w:hAnsi="Times New Roman" w:cs="Times New Roman"/>
          <w:sz w:val="24"/>
          <w:szCs w:val="24"/>
        </w:rPr>
        <w:t xml:space="preserve">să </w:t>
      </w:r>
      <w:r w:rsidR="00B51EDD" w:rsidRPr="00AE6EF5">
        <w:rPr>
          <w:rFonts w:ascii="Times New Roman" w:hAnsi="Times New Roman" w:cs="Times New Roman"/>
          <w:sz w:val="24"/>
          <w:szCs w:val="24"/>
        </w:rPr>
        <w:t>formeze cel puțin 2</w:t>
      </w:r>
      <w:r w:rsidRPr="00AE6EF5">
        <w:rPr>
          <w:rFonts w:ascii="Times New Roman" w:hAnsi="Times New Roman" w:cs="Times New Roman"/>
          <w:sz w:val="24"/>
          <w:szCs w:val="24"/>
        </w:rPr>
        <w:t xml:space="preserve"> mulțimi</w:t>
      </w:r>
      <w:r w:rsidR="00B51EDD" w:rsidRPr="00AE6EF5">
        <w:rPr>
          <w:rFonts w:ascii="Times New Roman" w:hAnsi="Times New Roman" w:cs="Times New Roman"/>
          <w:sz w:val="24"/>
          <w:szCs w:val="24"/>
        </w:rPr>
        <w:t xml:space="preserve">, </w:t>
      </w:r>
      <w:r w:rsidRPr="00AE6EF5">
        <w:rPr>
          <w:rFonts w:ascii="Times New Roman" w:hAnsi="Times New Roman" w:cs="Times New Roman"/>
          <w:sz w:val="24"/>
          <w:szCs w:val="24"/>
        </w:rPr>
        <w:t>separând condimentele după culoare și formă</w:t>
      </w:r>
      <w:r w:rsidR="00640683" w:rsidRPr="00AE6EF5">
        <w:rPr>
          <w:rFonts w:ascii="Times New Roman" w:hAnsi="Times New Roman" w:cs="Times New Roman"/>
          <w:sz w:val="24"/>
          <w:szCs w:val="24"/>
        </w:rPr>
        <w:t>;</w:t>
      </w:r>
    </w:p>
    <w:p w14:paraId="7665609B" w14:textId="29AF38E3" w:rsidR="00EB1852" w:rsidRPr="00AE6EF5" w:rsidRDefault="00557879" w:rsidP="00640683">
      <w:pPr>
        <w:pStyle w:val="Listparagraf"/>
        <w:numPr>
          <w:ilvl w:val="0"/>
          <w:numId w:val="5"/>
        </w:numPr>
        <w:jc w:val="both"/>
        <w:rPr>
          <w:rFonts w:ascii="Times New Roman" w:hAnsi="Times New Roman" w:cs="Times New Roman"/>
          <w:sz w:val="24"/>
          <w:szCs w:val="24"/>
        </w:rPr>
      </w:pPr>
      <w:r w:rsidRPr="00AE6EF5">
        <w:rPr>
          <w:rFonts w:ascii="Times New Roman" w:hAnsi="Times New Roman" w:cs="Times New Roman"/>
          <w:sz w:val="24"/>
          <w:szCs w:val="24"/>
        </w:rPr>
        <w:t>să interpreteze rolul vânzătorului</w:t>
      </w:r>
      <w:r w:rsidR="00640683" w:rsidRPr="00AE6EF5">
        <w:rPr>
          <w:rFonts w:ascii="Times New Roman" w:hAnsi="Times New Roman" w:cs="Times New Roman"/>
          <w:sz w:val="24"/>
          <w:szCs w:val="24"/>
        </w:rPr>
        <w:t>/cumparatorului, utilizand formule de adresare specifice</w:t>
      </w:r>
    </w:p>
    <w:p w14:paraId="2A381A8D" w14:textId="298E2420" w:rsidR="00EB1852" w:rsidRPr="00AE6EF5" w:rsidRDefault="00B76AE7" w:rsidP="00EB1852">
      <w:pPr>
        <w:pStyle w:val="Listparagraf"/>
        <w:numPr>
          <w:ilvl w:val="0"/>
          <w:numId w:val="5"/>
        </w:numPr>
        <w:jc w:val="both"/>
        <w:rPr>
          <w:rFonts w:ascii="Times New Roman" w:hAnsi="Times New Roman" w:cs="Times New Roman"/>
          <w:sz w:val="24"/>
          <w:szCs w:val="24"/>
        </w:rPr>
      </w:pPr>
      <w:r w:rsidRPr="00AE6EF5">
        <w:rPr>
          <w:rFonts w:ascii="Times New Roman" w:hAnsi="Times New Roman" w:cs="Times New Roman"/>
          <w:sz w:val="24"/>
          <w:szCs w:val="24"/>
        </w:rPr>
        <w:t>S</w:t>
      </w:r>
      <w:r w:rsidR="00EB1852" w:rsidRPr="00AE6EF5">
        <w:rPr>
          <w:rFonts w:ascii="Times New Roman" w:hAnsi="Times New Roman" w:cs="Times New Roman"/>
          <w:sz w:val="24"/>
          <w:szCs w:val="24"/>
        </w:rPr>
        <w:t>ă</w:t>
      </w:r>
      <w:r w:rsidR="00557879" w:rsidRPr="00AE6EF5">
        <w:rPr>
          <w:rFonts w:ascii="Times New Roman" w:hAnsi="Times New Roman" w:cs="Times New Roman"/>
          <w:sz w:val="24"/>
          <w:szCs w:val="24"/>
        </w:rPr>
        <w:t xml:space="preserve"> </w:t>
      </w:r>
      <w:r w:rsidR="00B51EDD" w:rsidRPr="00AE6EF5">
        <w:rPr>
          <w:rFonts w:ascii="Times New Roman" w:hAnsi="Times New Roman" w:cs="Times New Roman"/>
          <w:sz w:val="24"/>
          <w:szCs w:val="24"/>
        </w:rPr>
        <w:t>realizeze 2-3 obiecte decorative, ultilizând sarea de Himalaya și uleiuri esențiale.</w:t>
      </w:r>
    </w:p>
    <w:p w14:paraId="455F553C" w14:textId="77777777" w:rsidR="00314B1D" w:rsidRPr="00AE6EF5" w:rsidRDefault="00314B1D" w:rsidP="00EB1852">
      <w:pPr>
        <w:jc w:val="both"/>
        <w:rPr>
          <w:rFonts w:ascii="Times New Roman" w:hAnsi="Times New Roman" w:cs="Times New Roman"/>
          <w:sz w:val="24"/>
          <w:szCs w:val="24"/>
        </w:rPr>
      </w:pPr>
      <w:r w:rsidRPr="00AE6EF5">
        <w:rPr>
          <w:rFonts w:ascii="Times New Roman" w:hAnsi="Times New Roman" w:cs="Times New Roman"/>
          <w:sz w:val="24"/>
          <w:szCs w:val="24"/>
        </w:rPr>
        <w:t>STRATEGII DIDACTICE:</w:t>
      </w:r>
    </w:p>
    <w:p w14:paraId="7555B99B" w14:textId="1026780C" w:rsidR="00314B1D" w:rsidRPr="00AE6EF5" w:rsidRDefault="00314B1D" w:rsidP="00314B1D">
      <w:pPr>
        <w:jc w:val="both"/>
        <w:rPr>
          <w:rFonts w:ascii="Times New Roman" w:hAnsi="Times New Roman" w:cs="Times New Roman"/>
          <w:sz w:val="24"/>
          <w:szCs w:val="24"/>
        </w:rPr>
      </w:pPr>
      <w:r w:rsidRPr="00AE6EF5">
        <w:rPr>
          <w:rFonts w:ascii="Times New Roman" w:hAnsi="Times New Roman" w:cs="Times New Roman"/>
          <w:sz w:val="24"/>
          <w:szCs w:val="24"/>
        </w:rPr>
        <w:t>Metode și procedee: conversația, explicația, problematizarea.</w:t>
      </w:r>
    </w:p>
    <w:p w14:paraId="74BE7534" w14:textId="3B826B91" w:rsidR="00B76AE7" w:rsidRPr="00AE6EF5" w:rsidRDefault="00314B1D" w:rsidP="00314B1D">
      <w:pPr>
        <w:jc w:val="both"/>
        <w:rPr>
          <w:rFonts w:ascii="Times New Roman" w:hAnsi="Times New Roman" w:cs="Times New Roman"/>
          <w:sz w:val="24"/>
          <w:szCs w:val="24"/>
        </w:rPr>
      </w:pPr>
      <w:r w:rsidRPr="00AE6EF5">
        <w:rPr>
          <w:rFonts w:ascii="Times New Roman" w:hAnsi="Times New Roman" w:cs="Times New Roman"/>
          <w:sz w:val="24"/>
          <w:szCs w:val="24"/>
        </w:rPr>
        <w:t xml:space="preserve">Resurse materiale: </w:t>
      </w:r>
      <w:r w:rsidR="00557879" w:rsidRPr="00AE6EF5">
        <w:rPr>
          <w:rFonts w:ascii="Times New Roman" w:hAnsi="Times New Roman" w:cs="Times New Roman"/>
          <w:sz w:val="24"/>
          <w:szCs w:val="24"/>
        </w:rPr>
        <w:t>tavă mare, boluri mici de sticlă, boluri mari, mojar,</w:t>
      </w:r>
      <w:r w:rsidR="00B51EDD" w:rsidRPr="00AE6EF5">
        <w:rPr>
          <w:rFonts w:ascii="Times New Roman" w:hAnsi="Times New Roman" w:cs="Times New Roman"/>
          <w:sz w:val="24"/>
          <w:szCs w:val="24"/>
        </w:rPr>
        <w:t xml:space="preserve"> </w:t>
      </w:r>
      <w:r w:rsidR="00557879" w:rsidRPr="00AE6EF5">
        <w:rPr>
          <w:rFonts w:ascii="Times New Roman" w:hAnsi="Times New Roman" w:cs="Times New Roman"/>
          <w:sz w:val="24"/>
          <w:szCs w:val="24"/>
        </w:rPr>
        <w:t>piper negru, roșu, verde,</w:t>
      </w:r>
      <w:r w:rsidR="00B51EDD" w:rsidRPr="00AE6EF5">
        <w:rPr>
          <w:rFonts w:ascii="Times New Roman" w:hAnsi="Times New Roman" w:cs="Times New Roman"/>
          <w:sz w:val="24"/>
          <w:szCs w:val="24"/>
        </w:rPr>
        <w:t xml:space="preserve"> </w:t>
      </w:r>
      <w:r w:rsidR="00557879" w:rsidRPr="00AE6EF5">
        <w:rPr>
          <w:rFonts w:ascii="Times New Roman" w:hAnsi="Times New Roman" w:cs="Times New Roman"/>
          <w:sz w:val="24"/>
          <w:szCs w:val="24"/>
        </w:rPr>
        <w:t xml:space="preserve">cuișoare, cardamon, săculeți de organza, sare, esențe parfumate, </w:t>
      </w:r>
      <w:r w:rsidR="00685643" w:rsidRPr="00AE6EF5">
        <w:rPr>
          <w:rFonts w:ascii="Times New Roman" w:hAnsi="Times New Roman" w:cs="Times New Roman"/>
          <w:sz w:val="24"/>
          <w:szCs w:val="24"/>
        </w:rPr>
        <w:t>spatule din lemn</w:t>
      </w:r>
      <w:r w:rsidR="00557879" w:rsidRPr="00AE6EF5">
        <w:rPr>
          <w:rFonts w:ascii="Times New Roman" w:hAnsi="Times New Roman" w:cs="Times New Roman"/>
          <w:sz w:val="24"/>
          <w:szCs w:val="24"/>
        </w:rPr>
        <w:t xml:space="preserve">, </w:t>
      </w:r>
      <w:r w:rsidR="000A644C" w:rsidRPr="00AE6EF5">
        <w:rPr>
          <w:rFonts w:ascii="Times New Roman" w:hAnsi="Times New Roman" w:cs="Times New Roman"/>
          <w:sz w:val="24"/>
          <w:szCs w:val="24"/>
        </w:rPr>
        <w:t>șorțuleț, spatulă pentru condimente, borcănele mici.</w:t>
      </w:r>
    </w:p>
    <w:p w14:paraId="49A33C82" w14:textId="77777777" w:rsidR="00314B1D" w:rsidRPr="00AE6EF5" w:rsidRDefault="00314B1D" w:rsidP="00314B1D">
      <w:pPr>
        <w:jc w:val="both"/>
        <w:rPr>
          <w:rFonts w:ascii="Times New Roman" w:hAnsi="Times New Roman" w:cs="Times New Roman"/>
          <w:sz w:val="24"/>
          <w:szCs w:val="24"/>
        </w:rPr>
      </w:pPr>
      <w:r w:rsidRPr="00AE6EF5">
        <w:rPr>
          <w:rFonts w:ascii="Times New Roman" w:hAnsi="Times New Roman" w:cs="Times New Roman"/>
          <w:sz w:val="24"/>
          <w:szCs w:val="24"/>
        </w:rPr>
        <w:t xml:space="preserve">FORMA DE REALIZARE: </w:t>
      </w:r>
      <w:r w:rsidR="00EB1852" w:rsidRPr="00AE6EF5">
        <w:rPr>
          <w:rFonts w:ascii="Times New Roman" w:hAnsi="Times New Roman" w:cs="Times New Roman"/>
          <w:sz w:val="24"/>
          <w:szCs w:val="24"/>
        </w:rPr>
        <w:t>pe grupuri</w:t>
      </w:r>
      <w:r w:rsidRPr="00AE6EF5">
        <w:rPr>
          <w:rFonts w:ascii="Times New Roman" w:hAnsi="Times New Roman" w:cs="Times New Roman"/>
          <w:sz w:val="24"/>
          <w:szCs w:val="24"/>
        </w:rPr>
        <w:t>.</w:t>
      </w:r>
    </w:p>
    <w:p w14:paraId="1655215E" w14:textId="3FAF12AF" w:rsidR="00314B1D" w:rsidRPr="00AE6EF5" w:rsidRDefault="002E6CEB" w:rsidP="00314B1D">
      <w:pPr>
        <w:jc w:val="both"/>
        <w:rPr>
          <w:rFonts w:ascii="Times New Roman" w:hAnsi="Times New Roman" w:cs="Times New Roman"/>
          <w:sz w:val="24"/>
          <w:szCs w:val="24"/>
        </w:rPr>
      </w:pPr>
      <w:r w:rsidRPr="00AE6EF5">
        <w:rPr>
          <w:rFonts w:ascii="Times New Roman" w:hAnsi="Times New Roman" w:cs="Times New Roman"/>
          <w:sz w:val="24"/>
          <w:szCs w:val="24"/>
        </w:rPr>
        <w:t>DURATA: 30</w:t>
      </w:r>
      <w:r w:rsidR="00314B1D" w:rsidRPr="00AE6EF5">
        <w:rPr>
          <w:rFonts w:ascii="Times New Roman" w:hAnsi="Times New Roman" w:cs="Times New Roman"/>
          <w:sz w:val="24"/>
          <w:szCs w:val="24"/>
        </w:rPr>
        <w:t xml:space="preserve"> minute.</w:t>
      </w:r>
    </w:p>
    <w:p w14:paraId="0647484A" w14:textId="77777777" w:rsidR="00AE6EF5" w:rsidRPr="00AE6EF5" w:rsidRDefault="00314B1D" w:rsidP="00314B1D">
      <w:pPr>
        <w:jc w:val="both"/>
        <w:rPr>
          <w:rFonts w:ascii="Times New Roman" w:hAnsi="Times New Roman" w:cs="Times New Roman"/>
          <w:sz w:val="24"/>
          <w:szCs w:val="24"/>
        </w:rPr>
      </w:pPr>
      <w:r w:rsidRPr="00AE6EF5">
        <w:rPr>
          <w:rFonts w:ascii="Times New Roman" w:hAnsi="Times New Roman" w:cs="Times New Roman"/>
          <w:sz w:val="24"/>
          <w:szCs w:val="24"/>
        </w:rPr>
        <w:t>BIBLIOGRAFIE:</w:t>
      </w:r>
    </w:p>
    <w:p w14:paraId="1F6C5ED5" w14:textId="6B891DC0" w:rsidR="00AE6EF5" w:rsidRPr="00AE6EF5" w:rsidRDefault="00AE6EF5" w:rsidP="00314B1D">
      <w:pPr>
        <w:jc w:val="both"/>
        <w:rPr>
          <w:rFonts w:ascii="Times New Roman" w:hAnsi="Times New Roman" w:cs="Times New Roman"/>
          <w:sz w:val="24"/>
          <w:szCs w:val="24"/>
        </w:rPr>
      </w:pPr>
      <w:r w:rsidRPr="00AE6EF5">
        <w:rPr>
          <w:rFonts w:ascii="Times New Roman" w:hAnsi="Times New Roman" w:cs="Times New Roman"/>
          <w:sz w:val="24"/>
          <w:szCs w:val="24"/>
        </w:rPr>
        <w:t>Curriculum pemtru educație timpurie 2019</w:t>
      </w:r>
    </w:p>
    <w:p w14:paraId="61E069BE" w14:textId="16B7ACC9" w:rsidR="00314B1D" w:rsidRPr="00AE6EF5" w:rsidRDefault="00314B1D" w:rsidP="00314B1D">
      <w:pPr>
        <w:jc w:val="both"/>
        <w:rPr>
          <w:rFonts w:ascii="Times New Roman" w:hAnsi="Times New Roman" w:cs="Times New Roman"/>
          <w:sz w:val="24"/>
          <w:szCs w:val="24"/>
        </w:rPr>
      </w:pPr>
      <w:r w:rsidRPr="00AE6EF5">
        <w:rPr>
          <w:rFonts w:ascii="Times New Roman" w:hAnsi="Times New Roman" w:cs="Times New Roman"/>
          <w:sz w:val="24"/>
          <w:szCs w:val="24"/>
        </w:rPr>
        <w:t>Metodica activităților instructiv-educative în învățământul preșcolar, Editura Didactica-Nova, 2007.</w:t>
      </w:r>
    </w:p>
    <w:p w14:paraId="7945820D" w14:textId="77777777" w:rsidR="00BB137F" w:rsidRPr="00AE6EF5" w:rsidRDefault="00BB137F" w:rsidP="00202792">
      <w:pPr>
        <w:jc w:val="both"/>
        <w:rPr>
          <w:rFonts w:ascii="Times New Roman" w:hAnsi="Times New Roman" w:cs="Times New Roman"/>
          <w:sz w:val="24"/>
          <w:szCs w:val="24"/>
        </w:rPr>
      </w:pPr>
    </w:p>
    <w:p w14:paraId="76FD35C9" w14:textId="7F7EE1F7" w:rsidR="002C0B22" w:rsidRPr="00AE6EF5" w:rsidRDefault="000A644C" w:rsidP="000A644C">
      <w:pPr>
        <w:rPr>
          <w:rFonts w:ascii="Times New Roman" w:hAnsi="Times New Roman" w:cs="Times New Roman"/>
          <w:b/>
          <w:sz w:val="24"/>
          <w:szCs w:val="24"/>
        </w:rPr>
      </w:pPr>
      <w:r w:rsidRPr="00AE6EF5">
        <w:rPr>
          <w:rFonts w:ascii="Times New Roman" w:hAnsi="Times New Roman" w:cs="Times New Roman"/>
          <w:sz w:val="24"/>
          <w:szCs w:val="24"/>
        </w:rPr>
        <w:t xml:space="preserve">                                                    </w:t>
      </w:r>
      <w:r w:rsidR="002C0B22" w:rsidRPr="00AE6EF5">
        <w:rPr>
          <w:rFonts w:ascii="Times New Roman" w:hAnsi="Times New Roman" w:cs="Times New Roman"/>
          <w:b/>
          <w:sz w:val="24"/>
          <w:szCs w:val="24"/>
        </w:rPr>
        <w:t>DESFĂȘURAREA ACTIVITĂȚII</w:t>
      </w:r>
    </w:p>
    <w:p w14:paraId="6B055C40" w14:textId="77777777" w:rsidR="002C0B22" w:rsidRPr="00AE6EF5" w:rsidRDefault="002C0B22" w:rsidP="002C0B22">
      <w:pPr>
        <w:jc w:val="center"/>
        <w:rPr>
          <w:rFonts w:ascii="Times New Roman" w:hAnsi="Times New Roman" w:cs="Times New Roman"/>
          <w:b/>
          <w:sz w:val="24"/>
          <w:szCs w:val="24"/>
        </w:rPr>
      </w:pPr>
    </w:p>
    <w:tbl>
      <w:tblPr>
        <w:tblStyle w:val="Tabelgril"/>
        <w:tblW w:w="9776" w:type="dxa"/>
        <w:tblLook w:val="04A0" w:firstRow="1" w:lastRow="0" w:firstColumn="1" w:lastColumn="0" w:noHBand="0" w:noVBand="1"/>
      </w:tblPr>
      <w:tblGrid>
        <w:gridCol w:w="2190"/>
        <w:gridCol w:w="2938"/>
        <w:gridCol w:w="1776"/>
        <w:gridCol w:w="1669"/>
        <w:gridCol w:w="1203"/>
      </w:tblGrid>
      <w:tr w:rsidR="002C0B22" w:rsidRPr="00AE6EF5" w14:paraId="57200AAC" w14:textId="77777777" w:rsidTr="002C0B22">
        <w:tc>
          <w:tcPr>
            <w:tcW w:w="1609" w:type="dxa"/>
            <w:vMerge w:val="restart"/>
          </w:tcPr>
          <w:p w14:paraId="47B0E362" w14:textId="77777777" w:rsidR="002C0B22" w:rsidRPr="00AE6EF5" w:rsidRDefault="002C0B22" w:rsidP="002C0B22">
            <w:pPr>
              <w:jc w:val="center"/>
              <w:rPr>
                <w:rFonts w:ascii="Times New Roman" w:hAnsi="Times New Roman" w:cs="Times New Roman"/>
                <w:b/>
                <w:sz w:val="24"/>
                <w:szCs w:val="24"/>
              </w:rPr>
            </w:pPr>
            <w:r w:rsidRPr="00AE6EF5">
              <w:rPr>
                <w:rFonts w:ascii="Times New Roman" w:hAnsi="Times New Roman" w:cs="Times New Roman"/>
                <w:b/>
                <w:sz w:val="24"/>
                <w:szCs w:val="24"/>
              </w:rPr>
              <w:t>Etapele activității</w:t>
            </w:r>
          </w:p>
        </w:tc>
        <w:tc>
          <w:tcPr>
            <w:tcW w:w="4056" w:type="dxa"/>
            <w:vMerge w:val="restart"/>
          </w:tcPr>
          <w:p w14:paraId="6810023D" w14:textId="77777777" w:rsidR="002C0B22" w:rsidRPr="00AE6EF5" w:rsidRDefault="002C0B22" w:rsidP="002C0B22">
            <w:pPr>
              <w:jc w:val="center"/>
              <w:rPr>
                <w:rFonts w:ascii="Times New Roman" w:hAnsi="Times New Roman" w:cs="Times New Roman"/>
                <w:b/>
                <w:sz w:val="24"/>
                <w:szCs w:val="24"/>
              </w:rPr>
            </w:pPr>
            <w:r w:rsidRPr="00AE6EF5">
              <w:rPr>
                <w:rFonts w:ascii="Times New Roman" w:hAnsi="Times New Roman" w:cs="Times New Roman"/>
                <w:b/>
                <w:sz w:val="24"/>
                <w:szCs w:val="24"/>
              </w:rPr>
              <w:t>Conținutul științific</w:t>
            </w:r>
          </w:p>
        </w:tc>
        <w:tc>
          <w:tcPr>
            <w:tcW w:w="2977" w:type="dxa"/>
            <w:gridSpan w:val="2"/>
          </w:tcPr>
          <w:p w14:paraId="4932BD9E" w14:textId="77777777" w:rsidR="002C0B22" w:rsidRPr="00AE6EF5" w:rsidRDefault="002C0B22" w:rsidP="002C0B22">
            <w:pPr>
              <w:jc w:val="center"/>
              <w:rPr>
                <w:rFonts w:ascii="Times New Roman" w:hAnsi="Times New Roman" w:cs="Times New Roman"/>
                <w:b/>
                <w:sz w:val="24"/>
                <w:szCs w:val="24"/>
              </w:rPr>
            </w:pPr>
            <w:r w:rsidRPr="00AE6EF5">
              <w:rPr>
                <w:rFonts w:ascii="Times New Roman" w:hAnsi="Times New Roman" w:cs="Times New Roman"/>
                <w:b/>
                <w:sz w:val="24"/>
                <w:szCs w:val="24"/>
              </w:rPr>
              <w:t>Strategii didactice</w:t>
            </w:r>
          </w:p>
        </w:tc>
        <w:tc>
          <w:tcPr>
            <w:tcW w:w="1134" w:type="dxa"/>
            <w:vMerge w:val="restart"/>
          </w:tcPr>
          <w:p w14:paraId="3AA13FF9" w14:textId="77777777" w:rsidR="002C0B22" w:rsidRPr="00AE6EF5" w:rsidRDefault="002C0B22" w:rsidP="002C0B22">
            <w:pPr>
              <w:jc w:val="center"/>
              <w:rPr>
                <w:rFonts w:ascii="Times New Roman" w:hAnsi="Times New Roman" w:cs="Times New Roman"/>
                <w:b/>
                <w:sz w:val="24"/>
                <w:szCs w:val="24"/>
              </w:rPr>
            </w:pPr>
            <w:r w:rsidRPr="00AE6EF5">
              <w:rPr>
                <w:rFonts w:ascii="Times New Roman" w:hAnsi="Times New Roman" w:cs="Times New Roman"/>
                <w:b/>
                <w:sz w:val="24"/>
                <w:szCs w:val="24"/>
              </w:rPr>
              <w:t>Evaluare</w:t>
            </w:r>
          </w:p>
        </w:tc>
      </w:tr>
      <w:tr w:rsidR="002C0B22" w:rsidRPr="00AE6EF5" w14:paraId="670B4295" w14:textId="77777777" w:rsidTr="002C0B22">
        <w:tc>
          <w:tcPr>
            <w:tcW w:w="1609" w:type="dxa"/>
            <w:vMerge/>
          </w:tcPr>
          <w:p w14:paraId="034652D0" w14:textId="77777777" w:rsidR="002C0B22" w:rsidRPr="00AE6EF5" w:rsidRDefault="002C0B22" w:rsidP="002C0B22">
            <w:pPr>
              <w:jc w:val="center"/>
              <w:rPr>
                <w:rFonts w:ascii="Times New Roman" w:hAnsi="Times New Roman" w:cs="Times New Roman"/>
                <w:sz w:val="24"/>
                <w:szCs w:val="24"/>
              </w:rPr>
            </w:pPr>
          </w:p>
        </w:tc>
        <w:tc>
          <w:tcPr>
            <w:tcW w:w="4056" w:type="dxa"/>
            <w:vMerge/>
          </w:tcPr>
          <w:p w14:paraId="3BE39F60" w14:textId="77777777" w:rsidR="002C0B22" w:rsidRPr="00AE6EF5" w:rsidRDefault="002C0B22" w:rsidP="002C0B22">
            <w:pPr>
              <w:jc w:val="center"/>
              <w:rPr>
                <w:rFonts w:ascii="Times New Roman" w:hAnsi="Times New Roman" w:cs="Times New Roman"/>
                <w:sz w:val="24"/>
                <w:szCs w:val="24"/>
              </w:rPr>
            </w:pPr>
          </w:p>
        </w:tc>
        <w:tc>
          <w:tcPr>
            <w:tcW w:w="1560" w:type="dxa"/>
          </w:tcPr>
          <w:p w14:paraId="2665E6FE" w14:textId="77777777" w:rsidR="002C0B22" w:rsidRPr="00AE6EF5" w:rsidRDefault="002C0B22" w:rsidP="002C0B22">
            <w:pPr>
              <w:jc w:val="center"/>
              <w:rPr>
                <w:rFonts w:ascii="Times New Roman" w:hAnsi="Times New Roman" w:cs="Times New Roman"/>
                <w:b/>
                <w:sz w:val="24"/>
                <w:szCs w:val="24"/>
              </w:rPr>
            </w:pPr>
            <w:r w:rsidRPr="00AE6EF5">
              <w:rPr>
                <w:rFonts w:ascii="Times New Roman" w:hAnsi="Times New Roman" w:cs="Times New Roman"/>
                <w:b/>
                <w:sz w:val="24"/>
                <w:szCs w:val="24"/>
              </w:rPr>
              <w:t>Metode și procedee</w:t>
            </w:r>
          </w:p>
        </w:tc>
        <w:tc>
          <w:tcPr>
            <w:tcW w:w="1417" w:type="dxa"/>
          </w:tcPr>
          <w:p w14:paraId="2E5B62D6" w14:textId="77777777" w:rsidR="002C0B22" w:rsidRPr="00AE6EF5" w:rsidRDefault="002C0B22" w:rsidP="002C0B22">
            <w:pPr>
              <w:jc w:val="center"/>
              <w:rPr>
                <w:rFonts w:ascii="Times New Roman" w:hAnsi="Times New Roman" w:cs="Times New Roman"/>
                <w:b/>
                <w:sz w:val="24"/>
                <w:szCs w:val="24"/>
              </w:rPr>
            </w:pPr>
            <w:r w:rsidRPr="00AE6EF5">
              <w:rPr>
                <w:rFonts w:ascii="Times New Roman" w:hAnsi="Times New Roman" w:cs="Times New Roman"/>
                <w:b/>
                <w:sz w:val="24"/>
                <w:szCs w:val="24"/>
              </w:rPr>
              <w:t>Material didactic/</w:t>
            </w:r>
          </w:p>
          <w:p w14:paraId="02EB66F1" w14:textId="77777777" w:rsidR="002C0B22" w:rsidRPr="00AE6EF5" w:rsidRDefault="002C0B22" w:rsidP="002C0B22">
            <w:pPr>
              <w:jc w:val="center"/>
              <w:rPr>
                <w:rFonts w:ascii="Times New Roman" w:hAnsi="Times New Roman" w:cs="Times New Roman"/>
                <w:b/>
                <w:sz w:val="24"/>
                <w:szCs w:val="24"/>
              </w:rPr>
            </w:pPr>
            <w:r w:rsidRPr="00AE6EF5">
              <w:rPr>
                <w:rFonts w:ascii="Times New Roman" w:hAnsi="Times New Roman" w:cs="Times New Roman"/>
                <w:b/>
                <w:sz w:val="24"/>
                <w:szCs w:val="24"/>
              </w:rPr>
              <w:t>Mijloace de învățare</w:t>
            </w:r>
          </w:p>
        </w:tc>
        <w:tc>
          <w:tcPr>
            <w:tcW w:w="1134" w:type="dxa"/>
            <w:vMerge/>
          </w:tcPr>
          <w:p w14:paraId="1BD8CBB3" w14:textId="77777777" w:rsidR="002C0B22" w:rsidRPr="00AE6EF5" w:rsidRDefault="002C0B22" w:rsidP="002C0B22">
            <w:pPr>
              <w:jc w:val="center"/>
              <w:rPr>
                <w:rFonts w:ascii="Times New Roman" w:hAnsi="Times New Roman" w:cs="Times New Roman"/>
                <w:sz w:val="24"/>
                <w:szCs w:val="24"/>
              </w:rPr>
            </w:pPr>
          </w:p>
        </w:tc>
      </w:tr>
      <w:tr w:rsidR="002C0B22" w:rsidRPr="00AE6EF5" w14:paraId="55478FB3" w14:textId="77777777" w:rsidTr="002C0B22">
        <w:tc>
          <w:tcPr>
            <w:tcW w:w="1609" w:type="dxa"/>
          </w:tcPr>
          <w:p w14:paraId="36063395" w14:textId="77777777" w:rsidR="00CD1D7A" w:rsidRPr="00AE6EF5" w:rsidRDefault="00CD1D7A" w:rsidP="002C0B22">
            <w:pPr>
              <w:jc w:val="center"/>
              <w:rPr>
                <w:rFonts w:ascii="Times New Roman" w:hAnsi="Times New Roman" w:cs="Times New Roman"/>
                <w:sz w:val="24"/>
                <w:szCs w:val="24"/>
              </w:rPr>
            </w:pPr>
          </w:p>
          <w:p w14:paraId="26F5B2B9"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MOMENT ORGANIZATORIC</w:t>
            </w:r>
          </w:p>
        </w:tc>
        <w:tc>
          <w:tcPr>
            <w:tcW w:w="4056" w:type="dxa"/>
          </w:tcPr>
          <w:p w14:paraId="442252DF" w14:textId="56FCFF64" w:rsidR="002C0B22" w:rsidRPr="00AE6EF5" w:rsidRDefault="002E6CEB" w:rsidP="002C0B22">
            <w:pPr>
              <w:rPr>
                <w:rFonts w:ascii="Times New Roman" w:hAnsi="Times New Roman" w:cs="Times New Roman"/>
                <w:sz w:val="24"/>
                <w:szCs w:val="24"/>
              </w:rPr>
            </w:pPr>
            <w:r w:rsidRPr="00AE6EF5">
              <w:rPr>
                <w:rFonts w:ascii="Times New Roman" w:hAnsi="Times New Roman" w:cs="Times New Roman"/>
                <w:sz w:val="24"/>
                <w:szCs w:val="24"/>
              </w:rPr>
              <w:t>Este pregătit spațiul dee lucru. Cei mici vor rezolva sarcinile propuse așezați pe pernuțe pe podea, în jurul materialelor de lucru.</w:t>
            </w:r>
          </w:p>
        </w:tc>
        <w:tc>
          <w:tcPr>
            <w:tcW w:w="1560" w:type="dxa"/>
          </w:tcPr>
          <w:p w14:paraId="73D21E5C" w14:textId="77777777" w:rsidR="002C0B22" w:rsidRPr="00AE6EF5" w:rsidRDefault="002C0B22" w:rsidP="002C0B22">
            <w:pPr>
              <w:jc w:val="center"/>
              <w:rPr>
                <w:rFonts w:ascii="Times New Roman" w:hAnsi="Times New Roman" w:cs="Times New Roman"/>
                <w:sz w:val="24"/>
                <w:szCs w:val="24"/>
              </w:rPr>
            </w:pPr>
          </w:p>
        </w:tc>
        <w:tc>
          <w:tcPr>
            <w:tcW w:w="1417" w:type="dxa"/>
          </w:tcPr>
          <w:p w14:paraId="5EE39818" w14:textId="77777777" w:rsidR="002C0B22" w:rsidRPr="00AE6EF5" w:rsidRDefault="002C0B22" w:rsidP="002C0B22">
            <w:pPr>
              <w:jc w:val="center"/>
              <w:rPr>
                <w:rFonts w:ascii="Times New Roman" w:hAnsi="Times New Roman" w:cs="Times New Roman"/>
                <w:sz w:val="24"/>
                <w:szCs w:val="24"/>
              </w:rPr>
            </w:pPr>
          </w:p>
        </w:tc>
        <w:tc>
          <w:tcPr>
            <w:tcW w:w="1134" w:type="dxa"/>
          </w:tcPr>
          <w:p w14:paraId="5C4EC77B" w14:textId="77777777" w:rsidR="002C0B22" w:rsidRPr="00AE6EF5" w:rsidRDefault="002C0B22" w:rsidP="002C0B22">
            <w:pPr>
              <w:jc w:val="center"/>
              <w:rPr>
                <w:rFonts w:ascii="Times New Roman" w:hAnsi="Times New Roman" w:cs="Times New Roman"/>
                <w:sz w:val="24"/>
                <w:szCs w:val="24"/>
              </w:rPr>
            </w:pPr>
          </w:p>
        </w:tc>
      </w:tr>
      <w:tr w:rsidR="002C0B22" w:rsidRPr="00AE6EF5" w14:paraId="60FD1ADA" w14:textId="77777777" w:rsidTr="002C0B22">
        <w:tc>
          <w:tcPr>
            <w:tcW w:w="1609" w:type="dxa"/>
          </w:tcPr>
          <w:p w14:paraId="3560B3F3" w14:textId="77777777" w:rsidR="00CD1D7A" w:rsidRPr="00AE6EF5" w:rsidRDefault="00CD1D7A" w:rsidP="002C0B22">
            <w:pPr>
              <w:jc w:val="center"/>
              <w:rPr>
                <w:rFonts w:ascii="Times New Roman" w:hAnsi="Times New Roman" w:cs="Times New Roman"/>
                <w:sz w:val="24"/>
                <w:szCs w:val="24"/>
              </w:rPr>
            </w:pPr>
          </w:p>
          <w:p w14:paraId="59E436A9"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CAPTAREA ATENȚIEI</w:t>
            </w:r>
          </w:p>
        </w:tc>
        <w:tc>
          <w:tcPr>
            <w:tcW w:w="4056" w:type="dxa"/>
          </w:tcPr>
          <w:p w14:paraId="7DD3C146" w14:textId="5EF5024B" w:rsidR="002C0B22" w:rsidRPr="00AE6EF5" w:rsidRDefault="002E6CEB" w:rsidP="002C0B22">
            <w:pPr>
              <w:rPr>
                <w:rFonts w:ascii="Times New Roman" w:hAnsi="Times New Roman" w:cs="Times New Roman"/>
                <w:sz w:val="24"/>
                <w:szCs w:val="24"/>
              </w:rPr>
            </w:pPr>
            <w:r w:rsidRPr="00AE6EF5">
              <w:rPr>
                <w:rFonts w:ascii="Times New Roman" w:hAnsi="Times New Roman" w:cs="Times New Roman"/>
                <w:sz w:val="24"/>
                <w:szCs w:val="24"/>
              </w:rPr>
              <w:t>Împreună cu mascota ce îi va însoți în această zi, copiii descoperă centrele de interes și materialele de lucru.</w:t>
            </w:r>
          </w:p>
        </w:tc>
        <w:tc>
          <w:tcPr>
            <w:tcW w:w="1560" w:type="dxa"/>
          </w:tcPr>
          <w:p w14:paraId="3FAA9BD5"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Conversația</w:t>
            </w:r>
          </w:p>
          <w:p w14:paraId="0F290888"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Explicația</w:t>
            </w:r>
          </w:p>
          <w:p w14:paraId="34390E31" w14:textId="77777777" w:rsidR="002C0B22" w:rsidRPr="00AE6EF5" w:rsidRDefault="002C0B22" w:rsidP="002C0B22">
            <w:pPr>
              <w:jc w:val="center"/>
              <w:rPr>
                <w:rFonts w:ascii="Times New Roman" w:hAnsi="Times New Roman" w:cs="Times New Roman"/>
                <w:sz w:val="24"/>
                <w:szCs w:val="24"/>
              </w:rPr>
            </w:pPr>
          </w:p>
        </w:tc>
        <w:tc>
          <w:tcPr>
            <w:tcW w:w="1417" w:type="dxa"/>
          </w:tcPr>
          <w:p w14:paraId="0BE23DE7" w14:textId="5F15682E" w:rsidR="002C0B22" w:rsidRPr="00AE6EF5" w:rsidRDefault="002C0B22" w:rsidP="002C0B22">
            <w:pPr>
              <w:jc w:val="center"/>
              <w:rPr>
                <w:rFonts w:ascii="Times New Roman" w:hAnsi="Times New Roman" w:cs="Times New Roman"/>
                <w:sz w:val="24"/>
                <w:szCs w:val="24"/>
              </w:rPr>
            </w:pPr>
          </w:p>
        </w:tc>
        <w:tc>
          <w:tcPr>
            <w:tcW w:w="1134" w:type="dxa"/>
          </w:tcPr>
          <w:p w14:paraId="016D8111"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Frontal</w:t>
            </w:r>
          </w:p>
        </w:tc>
      </w:tr>
      <w:tr w:rsidR="002C0B22" w:rsidRPr="00AE6EF5" w14:paraId="0028BBCC" w14:textId="77777777" w:rsidTr="002C0B22">
        <w:tc>
          <w:tcPr>
            <w:tcW w:w="1609" w:type="dxa"/>
          </w:tcPr>
          <w:p w14:paraId="68FC0771" w14:textId="77777777" w:rsidR="00CD1D7A" w:rsidRPr="00AE6EF5" w:rsidRDefault="00CD1D7A" w:rsidP="002C0B22">
            <w:pPr>
              <w:jc w:val="center"/>
              <w:rPr>
                <w:rFonts w:ascii="Times New Roman" w:hAnsi="Times New Roman" w:cs="Times New Roman"/>
                <w:sz w:val="24"/>
                <w:szCs w:val="24"/>
              </w:rPr>
            </w:pPr>
          </w:p>
          <w:p w14:paraId="27B67516" w14:textId="77777777" w:rsidR="00CD1D7A" w:rsidRPr="00AE6EF5" w:rsidRDefault="00CD1D7A" w:rsidP="002C0B22">
            <w:pPr>
              <w:jc w:val="center"/>
              <w:rPr>
                <w:rFonts w:ascii="Times New Roman" w:hAnsi="Times New Roman" w:cs="Times New Roman"/>
                <w:sz w:val="24"/>
                <w:szCs w:val="24"/>
              </w:rPr>
            </w:pPr>
          </w:p>
          <w:p w14:paraId="1DB68A36" w14:textId="77777777" w:rsidR="00CD1D7A" w:rsidRPr="00AE6EF5" w:rsidRDefault="00CD1D7A" w:rsidP="002C0B22">
            <w:pPr>
              <w:jc w:val="center"/>
              <w:rPr>
                <w:rFonts w:ascii="Times New Roman" w:hAnsi="Times New Roman" w:cs="Times New Roman"/>
                <w:sz w:val="24"/>
                <w:szCs w:val="24"/>
              </w:rPr>
            </w:pPr>
          </w:p>
          <w:p w14:paraId="7EE0FC73"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ANUNȚAREA TEMEI ȘI A OBIECTIVELOR</w:t>
            </w:r>
          </w:p>
        </w:tc>
        <w:tc>
          <w:tcPr>
            <w:tcW w:w="4056" w:type="dxa"/>
          </w:tcPr>
          <w:p w14:paraId="1841C8E2" w14:textId="77AB0CC9" w:rsidR="002C0B22" w:rsidRPr="00AE6EF5" w:rsidRDefault="000A644C" w:rsidP="002C0B22">
            <w:pPr>
              <w:rPr>
                <w:rFonts w:ascii="Times New Roman" w:hAnsi="Times New Roman" w:cs="Times New Roman"/>
                <w:sz w:val="24"/>
                <w:szCs w:val="24"/>
              </w:rPr>
            </w:pPr>
            <w:r w:rsidRPr="00AE6EF5">
              <w:rPr>
                <w:rFonts w:ascii="Times New Roman" w:hAnsi="Times New Roman" w:cs="Times New Roman"/>
                <w:sz w:val="24"/>
                <w:szCs w:val="24"/>
              </w:rPr>
              <w:t>La centrul ȘTIINȚĂ, copiii vor alege și vor separa condimentele din tav</w:t>
            </w:r>
            <w:r w:rsidR="002E6CEB" w:rsidRPr="00AE6EF5">
              <w:rPr>
                <w:rFonts w:ascii="Times New Roman" w:hAnsi="Times New Roman" w:cs="Times New Roman"/>
                <w:sz w:val="24"/>
                <w:szCs w:val="24"/>
              </w:rPr>
              <w:t xml:space="preserve">ă în funcție de culoare </w:t>
            </w:r>
            <w:r w:rsidRPr="00AE6EF5">
              <w:rPr>
                <w:rFonts w:ascii="Times New Roman" w:hAnsi="Times New Roman" w:cs="Times New Roman"/>
                <w:sz w:val="24"/>
                <w:szCs w:val="24"/>
              </w:rPr>
              <w:t>, punându-le în bolur</w:t>
            </w:r>
            <w:r w:rsidR="00B51EDD" w:rsidRPr="00AE6EF5">
              <w:rPr>
                <w:rFonts w:ascii="Times New Roman" w:hAnsi="Times New Roman" w:cs="Times New Roman"/>
                <w:sz w:val="24"/>
                <w:szCs w:val="24"/>
              </w:rPr>
              <w:t>ile pregătite</w:t>
            </w:r>
            <w:r w:rsidRPr="00AE6EF5">
              <w:rPr>
                <w:rFonts w:ascii="Times New Roman" w:hAnsi="Times New Roman" w:cs="Times New Roman"/>
                <w:sz w:val="24"/>
                <w:szCs w:val="24"/>
              </w:rPr>
              <w:t>.</w:t>
            </w:r>
          </w:p>
          <w:p w14:paraId="7586CAEE" w14:textId="300FC0ED" w:rsidR="000A644C" w:rsidRPr="00AE6EF5" w:rsidRDefault="00B76AE7" w:rsidP="001F687C">
            <w:pPr>
              <w:rPr>
                <w:rFonts w:ascii="Times New Roman" w:hAnsi="Times New Roman" w:cs="Times New Roman"/>
                <w:sz w:val="24"/>
                <w:szCs w:val="24"/>
              </w:rPr>
            </w:pPr>
            <w:r w:rsidRPr="00AE6EF5">
              <w:rPr>
                <w:rFonts w:ascii="Times New Roman" w:hAnsi="Times New Roman" w:cs="Times New Roman"/>
                <w:sz w:val="24"/>
                <w:szCs w:val="24"/>
              </w:rPr>
              <w:t>La centrul NISIP ȘI APĂ</w:t>
            </w:r>
            <w:r w:rsidR="002C0B22" w:rsidRPr="00AE6EF5">
              <w:rPr>
                <w:rFonts w:ascii="Times New Roman" w:hAnsi="Times New Roman" w:cs="Times New Roman"/>
                <w:sz w:val="24"/>
                <w:szCs w:val="24"/>
              </w:rPr>
              <w:t xml:space="preserve">, </w:t>
            </w:r>
            <w:r w:rsidR="000A644C" w:rsidRPr="00AE6EF5">
              <w:rPr>
                <w:rFonts w:ascii="Times New Roman" w:hAnsi="Times New Roman" w:cs="Times New Roman"/>
                <w:sz w:val="24"/>
                <w:szCs w:val="24"/>
              </w:rPr>
              <w:t>cei mici vor realiza ,,Săculeți decorativi” folosindu-se de sare, esențe parfumate, și săculeți</w:t>
            </w:r>
            <w:r w:rsidR="001F687C" w:rsidRPr="00AE6EF5">
              <w:rPr>
                <w:rFonts w:ascii="Times New Roman" w:hAnsi="Times New Roman" w:cs="Times New Roman"/>
                <w:sz w:val="24"/>
                <w:szCs w:val="24"/>
              </w:rPr>
              <w:t xml:space="preserve">. </w:t>
            </w:r>
          </w:p>
          <w:p w14:paraId="38B3B682" w14:textId="40FA2A7B" w:rsidR="002C0B22" w:rsidRPr="00AE6EF5" w:rsidRDefault="002C0B22" w:rsidP="001F687C">
            <w:pPr>
              <w:rPr>
                <w:rFonts w:ascii="Times New Roman" w:hAnsi="Times New Roman" w:cs="Times New Roman"/>
                <w:sz w:val="24"/>
                <w:szCs w:val="24"/>
              </w:rPr>
            </w:pPr>
            <w:r w:rsidRPr="00AE6EF5">
              <w:rPr>
                <w:rFonts w:ascii="Times New Roman" w:hAnsi="Times New Roman" w:cs="Times New Roman"/>
                <w:sz w:val="24"/>
                <w:szCs w:val="24"/>
              </w:rPr>
              <w:t xml:space="preserve">La JOC DE ROL, </w:t>
            </w:r>
            <w:r w:rsidR="002E6CEB" w:rsidRPr="00AE6EF5">
              <w:rPr>
                <w:rFonts w:ascii="Times New Roman" w:hAnsi="Times New Roman" w:cs="Times New Roman"/>
                <w:sz w:val="24"/>
                <w:szCs w:val="24"/>
              </w:rPr>
              <w:t>copiii vor intra în B</w:t>
            </w:r>
            <w:r w:rsidR="000A644C" w:rsidRPr="00AE6EF5">
              <w:rPr>
                <w:rFonts w:ascii="Times New Roman" w:hAnsi="Times New Roman" w:cs="Times New Roman"/>
                <w:sz w:val="24"/>
                <w:szCs w:val="24"/>
              </w:rPr>
              <w:t>azarul amenajat</w:t>
            </w:r>
            <w:r w:rsidR="001F687C" w:rsidRPr="00AE6EF5">
              <w:rPr>
                <w:rFonts w:ascii="Times New Roman" w:hAnsi="Times New Roman" w:cs="Times New Roman"/>
                <w:sz w:val="24"/>
                <w:szCs w:val="24"/>
              </w:rPr>
              <w:t xml:space="preserve"> în clas</w:t>
            </w:r>
            <w:r w:rsidR="00B51EDD" w:rsidRPr="00AE6EF5">
              <w:rPr>
                <w:rFonts w:ascii="Times New Roman" w:hAnsi="Times New Roman" w:cs="Times New Roman"/>
                <w:sz w:val="24"/>
                <w:szCs w:val="24"/>
              </w:rPr>
              <w:t>ă</w:t>
            </w:r>
            <w:r w:rsidR="001F687C" w:rsidRPr="00AE6EF5">
              <w:rPr>
                <w:rFonts w:ascii="Times New Roman" w:hAnsi="Times New Roman" w:cs="Times New Roman"/>
                <w:sz w:val="24"/>
                <w:szCs w:val="24"/>
              </w:rPr>
              <w:t xml:space="preserve"> și vor fi pe râ</w:t>
            </w:r>
            <w:r w:rsidR="00640683" w:rsidRPr="00AE6EF5">
              <w:rPr>
                <w:rFonts w:ascii="Times New Roman" w:hAnsi="Times New Roman" w:cs="Times New Roman"/>
                <w:sz w:val="24"/>
                <w:szCs w:val="24"/>
              </w:rPr>
              <w:t>nd vanzători, cumpărători și aju</w:t>
            </w:r>
            <w:r w:rsidR="001F687C" w:rsidRPr="00AE6EF5">
              <w:rPr>
                <w:rFonts w:ascii="Times New Roman" w:hAnsi="Times New Roman" w:cs="Times New Roman"/>
                <w:sz w:val="24"/>
                <w:szCs w:val="24"/>
              </w:rPr>
              <w:t>to</w:t>
            </w:r>
            <w:r w:rsidR="00685643" w:rsidRPr="00AE6EF5">
              <w:rPr>
                <w:rFonts w:ascii="Times New Roman" w:hAnsi="Times New Roman" w:cs="Times New Roman"/>
                <w:sz w:val="24"/>
                <w:szCs w:val="24"/>
              </w:rPr>
              <w:t>rul de</w:t>
            </w:r>
            <w:r w:rsidR="001F687C" w:rsidRPr="00AE6EF5">
              <w:rPr>
                <w:rFonts w:ascii="Times New Roman" w:hAnsi="Times New Roman" w:cs="Times New Roman"/>
                <w:sz w:val="24"/>
                <w:szCs w:val="24"/>
              </w:rPr>
              <w:t xml:space="preserve"> vânzător.</w:t>
            </w:r>
            <w:r w:rsidR="000A644C" w:rsidRPr="00AE6EF5">
              <w:rPr>
                <w:rFonts w:ascii="Times New Roman" w:hAnsi="Times New Roman" w:cs="Times New Roman"/>
                <w:sz w:val="24"/>
                <w:szCs w:val="24"/>
              </w:rPr>
              <w:t xml:space="preserve"> </w:t>
            </w:r>
          </w:p>
        </w:tc>
        <w:tc>
          <w:tcPr>
            <w:tcW w:w="1560" w:type="dxa"/>
          </w:tcPr>
          <w:p w14:paraId="616D67D3" w14:textId="77777777" w:rsidR="002C0B22" w:rsidRPr="00AE6EF5" w:rsidRDefault="002C0B22" w:rsidP="002C0B22">
            <w:pPr>
              <w:jc w:val="center"/>
              <w:rPr>
                <w:rFonts w:ascii="Times New Roman" w:hAnsi="Times New Roman" w:cs="Times New Roman"/>
                <w:sz w:val="24"/>
                <w:szCs w:val="24"/>
              </w:rPr>
            </w:pPr>
          </w:p>
          <w:p w14:paraId="3D34F83F" w14:textId="77777777" w:rsidR="002C0B22" w:rsidRPr="00AE6EF5" w:rsidRDefault="002C0B22" w:rsidP="002C0B22">
            <w:pPr>
              <w:jc w:val="center"/>
              <w:rPr>
                <w:rFonts w:ascii="Times New Roman" w:hAnsi="Times New Roman" w:cs="Times New Roman"/>
                <w:sz w:val="24"/>
                <w:szCs w:val="24"/>
              </w:rPr>
            </w:pPr>
          </w:p>
          <w:p w14:paraId="342466A0"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Conversația</w:t>
            </w:r>
          </w:p>
          <w:p w14:paraId="7381C484"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Explicația</w:t>
            </w:r>
          </w:p>
          <w:p w14:paraId="545CE53A"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Problematizarea</w:t>
            </w:r>
          </w:p>
        </w:tc>
        <w:tc>
          <w:tcPr>
            <w:tcW w:w="1417" w:type="dxa"/>
          </w:tcPr>
          <w:p w14:paraId="0AD2C3DB" w14:textId="77777777" w:rsidR="002C0B22" w:rsidRPr="00AE6EF5" w:rsidRDefault="002C0B22" w:rsidP="002C0B22">
            <w:pPr>
              <w:jc w:val="center"/>
              <w:rPr>
                <w:rFonts w:ascii="Times New Roman" w:hAnsi="Times New Roman" w:cs="Times New Roman"/>
                <w:sz w:val="24"/>
                <w:szCs w:val="24"/>
              </w:rPr>
            </w:pPr>
          </w:p>
          <w:p w14:paraId="52B05D9B" w14:textId="12A94D4F" w:rsidR="002C0B22" w:rsidRPr="00AE6EF5" w:rsidRDefault="000A644C" w:rsidP="001F687C">
            <w:pPr>
              <w:jc w:val="center"/>
              <w:rPr>
                <w:rFonts w:ascii="Times New Roman" w:hAnsi="Times New Roman" w:cs="Times New Roman"/>
                <w:sz w:val="24"/>
                <w:szCs w:val="24"/>
              </w:rPr>
            </w:pPr>
            <w:r w:rsidRPr="00AE6EF5">
              <w:rPr>
                <w:rFonts w:ascii="Times New Roman" w:hAnsi="Times New Roman" w:cs="Times New Roman"/>
                <w:sz w:val="24"/>
                <w:szCs w:val="24"/>
              </w:rPr>
              <w:t xml:space="preserve"> Tavă mare, boluri mici de sticlă, boluri mari, mojar,piper negru, roșu, verde,cuișoare, cardamon, săculeți de organza, sare, esențe parfumate, ligurițe de plastic, șorțuleț, spatulă pentru condimente, borcănele mici.</w:t>
            </w:r>
          </w:p>
        </w:tc>
        <w:tc>
          <w:tcPr>
            <w:tcW w:w="1134" w:type="dxa"/>
          </w:tcPr>
          <w:p w14:paraId="5303F43A" w14:textId="77777777" w:rsidR="002C0B22" w:rsidRPr="00AE6EF5" w:rsidRDefault="002C0B22" w:rsidP="002C0B22">
            <w:pPr>
              <w:jc w:val="center"/>
              <w:rPr>
                <w:rFonts w:ascii="Times New Roman" w:hAnsi="Times New Roman" w:cs="Times New Roman"/>
                <w:sz w:val="24"/>
                <w:szCs w:val="24"/>
              </w:rPr>
            </w:pPr>
          </w:p>
          <w:p w14:paraId="59BD24A5"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Frontal</w:t>
            </w:r>
          </w:p>
          <w:p w14:paraId="4833A409"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Pe grupe</w:t>
            </w:r>
          </w:p>
        </w:tc>
      </w:tr>
      <w:tr w:rsidR="002C0B22" w:rsidRPr="00AE6EF5" w14:paraId="108383C0" w14:textId="77777777" w:rsidTr="002C0B22">
        <w:tc>
          <w:tcPr>
            <w:tcW w:w="1609" w:type="dxa"/>
          </w:tcPr>
          <w:p w14:paraId="35B9425F" w14:textId="77777777" w:rsidR="00CD1D7A" w:rsidRPr="00AE6EF5" w:rsidRDefault="00CD1D7A" w:rsidP="002C0B22">
            <w:pPr>
              <w:jc w:val="center"/>
              <w:rPr>
                <w:rFonts w:ascii="Times New Roman" w:hAnsi="Times New Roman" w:cs="Times New Roman"/>
                <w:sz w:val="24"/>
                <w:szCs w:val="24"/>
              </w:rPr>
            </w:pPr>
          </w:p>
          <w:p w14:paraId="1F34185F" w14:textId="77777777" w:rsidR="00CD1D7A" w:rsidRPr="00AE6EF5" w:rsidRDefault="00CD1D7A" w:rsidP="002C0B22">
            <w:pPr>
              <w:jc w:val="center"/>
              <w:rPr>
                <w:rFonts w:ascii="Times New Roman" w:hAnsi="Times New Roman" w:cs="Times New Roman"/>
                <w:sz w:val="24"/>
                <w:szCs w:val="24"/>
              </w:rPr>
            </w:pPr>
          </w:p>
          <w:p w14:paraId="2C97BEEB" w14:textId="77777777" w:rsidR="00CD1D7A" w:rsidRPr="00AE6EF5" w:rsidRDefault="00CD1D7A" w:rsidP="002C0B22">
            <w:pPr>
              <w:jc w:val="center"/>
              <w:rPr>
                <w:rFonts w:ascii="Times New Roman" w:hAnsi="Times New Roman" w:cs="Times New Roman"/>
                <w:sz w:val="24"/>
                <w:szCs w:val="24"/>
              </w:rPr>
            </w:pPr>
          </w:p>
          <w:p w14:paraId="5483FF02" w14:textId="77777777" w:rsidR="002C0B22" w:rsidRPr="00AE6EF5" w:rsidRDefault="002C0B22" w:rsidP="002C0B22">
            <w:pPr>
              <w:jc w:val="center"/>
              <w:rPr>
                <w:rFonts w:ascii="Times New Roman" w:hAnsi="Times New Roman" w:cs="Times New Roman"/>
                <w:sz w:val="24"/>
                <w:szCs w:val="24"/>
              </w:rPr>
            </w:pPr>
            <w:r w:rsidRPr="00AE6EF5">
              <w:rPr>
                <w:rFonts w:ascii="Times New Roman" w:hAnsi="Times New Roman" w:cs="Times New Roman"/>
                <w:sz w:val="24"/>
                <w:szCs w:val="24"/>
              </w:rPr>
              <w:t>DESFĂȘURAREA ACTIVITĂȚII</w:t>
            </w:r>
          </w:p>
        </w:tc>
        <w:tc>
          <w:tcPr>
            <w:tcW w:w="4056" w:type="dxa"/>
          </w:tcPr>
          <w:p w14:paraId="73200996" w14:textId="1027CD05" w:rsidR="00CD1D7A" w:rsidRPr="00AE6EF5" w:rsidRDefault="002C0B22" w:rsidP="002E6CEB">
            <w:pPr>
              <w:rPr>
                <w:rFonts w:ascii="Times New Roman" w:hAnsi="Times New Roman" w:cs="Times New Roman"/>
                <w:sz w:val="24"/>
                <w:szCs w:val="24"/>
              </w:rPr>
            </w:pPr>
            <w:r w:rsidRPr="00AE6EF5">
              <w:rPr>
                <w:rFonts w:ascii="Times New Roman" w:hAnsi="Times New Roman" w:cs="Times New Roman"/>
                <w:sz w:val="24"/>
                <w:szCs w:val="24"/>
              </w:rPr>
              <w:t>Ținând cont de ecusoanele primite, copiii se vor așeza la</w:t>
            </w:r>
            <w:r w:rsidR="00B51EDD" w:rsidRPr="00AE6EF5">
              <w:rPr>
                <w:rFonts w:ascii="Times New Roman" w:hAnsi="Times New Roman" w:cs="Times New Roman"/>
                <w:sz w:val="24"/>
                <w:szCs w:val="24"/>
              </w:rPr>
              <w:t xml:space="preserve"> centrul potrivit și vor realiza sa</w:t>
            </w:r>
            <w:r w:rsidR="002E6CEB" w:rsidRPr="00AE6EF5">
              <w:rPr>
                <w:rFonts w:ascii="Times New Roman" w:hAnsi="Times New Roman" w:cs="Times New Roman"/>
                <w:sz w:val="24"/>
                <w:szCs w:val="24"/>
              </w:rPr>
              <w:t>rcinile propuse</w:t>
            </w:r>
            <w:r w:rsidR="00B51EDD" w:rsidRPr="00AE6EF5">
              <w:rPr>
                <w:rFonts w:ascii="Times New Roman" w:hAnsi="Times New Roman" w:cs="Times New Roman"/>
                <w:sz w:val="24"/>
                <w:szCs w:val="24"/>
              </w:rPr>
              <w:t xml:space="preserve">. </w:t>
            </w:r>
            <w:r w:rsidRPr="00AE6EF5">
              <w:rPr>
                <w:rFonts w:ascii="Times New Roman" w:hAnsi="Times New Roman" w:cs="Times New Roman"/>
                <w:sz w:val="24"/>
                <w:szCs w:val="24"/>
              </w:rPr>
              <w:t xml:space="preserve"> </w:t>
            </w:r>
            <w:r w:rsidR="00CD1D7A" w:rsidRPr="00AE6EF5">
              <w:rPr>
                <w:rFonts w:ascii="Times New Roman" w:hAnsi="Times New Roman" w:cs="Times New Roman"/>
                <w:sz w:val="24"/>
                <w:szCs w:val="24"/>
              </w:rPr>
              <w:t xml:space="preserve">Timpul de lucru este de </w:t>
            </w:r>
            <w:r w:rsidR="002E6CEB" w:rsidRPr="00AE6EF5">
              <w:rPr>
                <w:rFonts w:ascii="Times New Roman" w:hAnsi="Times New Roman" w:cs="Times New Roman"/>
                <w:sz w:val="24"/>
                <w:szCs w:val="24"/>
              </w:rPr>
              <w:t>30</w:t>
            </w:r>
            <w:r w:rsidR="00CD1D7A" w:rsidRPr="00AE6EF5">
              <w:rPr>
                <w:rFonts w:ascii="Times New Roman" w:hAnsi="Times New Roman" w:cs="Times New Roman"/>
                <w:sz w:val="24"/>
                <w:szCs w:val="24"/>
              </w:rPr>
              <w:t xml:space="preserve"> minute.</w:t>
            </w:r>
          </w:p>
        </w:tc>
        <w:tc>
          <w:tcPr>
            <w:tcW w:w="1560" w:type="dxa"/>
          </w:tcPr>
          <w:p w14:paraId="2F1CAE2A" w14:textId="77777777" w:rsidR="002C0B22" w:rsidRPr="00AE6EF5" w:rsidRDefault="002C0B22" w:rsidP="002C0B22">
            <w:pPr>
              <w:jc w:val="center"/>
              <w:rPr>
                <w:rFonts w:ascii="Times New Roman" w:hAnsi="Times New Roman" w:cs="Times New Roman"/>
                <w:sz w:val="24"/>
                <w:szCs w:val="24"/>
              </w:rPr>
            </w:pPr>
          </w:p>
          <w:p w14:paraId="7A523FAB"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Explicația</w:t>
            </w:r>
          </w:p>
          <w:p w14:paraId="40618F16"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Exercițiul</w:t>
            </w:r>
          </w:p>
        </w:tc>
        <w:tc>
          <w:tcPr>
            <w:tcW w:w="1417" w:type="dxa"/>
          </w:tcPr>
          <w:p w14:paraId="79BB2484" w14:textId="71EA441F" w:rsidR="002C0B22" w:rsidRPr="00AE6EF5" w:rsidRDefault="000A644C" w:rsidP="002C0B22">
            <w:pPr>
              <w:jc w:val="center"/>
              <w:rPr>
                <w:rFonts w:ascii="Times New Roman" w:hAnsi="Times New Roman" w:cs="Times New Roman"/>
                <w:sz w:val="24"/>
                <w:szCs w:val="24"/>
              </w:rPr>
            </w:pPr>
            <w:r w:rsidRPr="00AE6EF5">
              <w:rPr>
                <w:rFonts w:ascii="Times New Roman" w:hAnsi="Times New Roman" w:cs="Times New Roman"/>
                <w:sz w:val="24"/>
                <w:szCs w:val="24"/>
              </w:rPr>
              <w:t xml:space="preserve">Tavă mare, boluri mici de sticlă, boluri mari, mojar,piper negru, roșu, verde,cuișoare, cardamon, săculeți de organza, sare, esențe parfumate, </w:t>
            </w:r>
            <w:r w:rsidRPr="00AE6EF5">
              <w:rPr>
                <w:rFonts w:ascii="Times New Roman" w:hAnsi="Times New Roman" w:cs="Times New Roman"/>
                <w:sz w:val="24"/>
                <w:szCs w:val="24"/>
              </w:rPr>
              <w:lastRenderedPageBreak/>
              <w:t>ligurițe de plastic, șorțuleț, spatulă pentru condimente, borcănele mici</w:t>
            </w:r>
          </w:p>
        </w:tc>
        <w:tc>
          <w:tcPr>
            <w:tcW w:w="1134" w:type="dxa"/>
          </w:tcPr>
          <w:p w14:paraId="1B74E0E1" w14:textId="77777777" w:rsidR="002C0B22" w:rsidRPr="00AE6EF5" w:rsidRDefault="002C0B22" w:rsidP="002C0B22">
            <w:pPr>
              <w:jc w:val="center"/>
              <w:rPr>
                <w:rFonts w:ascii="Times New Roman" w:hAnsi="Times New Roman" w:cs="Times New Roman"/>
                <w:sz w:val="24"/>
                <w:szCs w:val="24"/>
              </w:rPr>
            </w:pPr>
          </w:p>
          <w:p w14:paraId="6DE3D434"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Frontal</w:t>
            </w:r>
          </w:p>
          <w:p w14:paraId="5850BF22"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Individual</w:t>
            </w:r>
          </w:p>
          <w:p w14:paraId="2CC15917"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Pe grupe</w:t>
            </w:r>
          </w:p>
        </w:tc>
      </w:tr>
      <w:tr w:rsidR="002C0B22" w:rsidRPr="00AE6EF5" w14:paraId="70FDE6F7" w14:textId="77777777" w:rsidTr="002C0B22">
        <w:tc>
          <w:tcPr>
            <w:tcW w:w="1609" w:type="dxa"/>
          </w:tcPr>
          <w:p w14:paraId="20621FAA" w14:textId="77777777" w:rsidR="00CD1D7A" w:rsidRPr="00AE6EF5" w:rsidRDefault="00CD1D7A" w:rsidP="002C0B22">
            <w:pPr>
              <w:jc w:val="center"/>
              <w:rPr>
                <w:rFonts w:ascii="Times New Roman" w:hAnsi="Times New Roman" w:cs="Times New Roman"/>
                <w:sz w:val="24"/>
                <w:szCs w:val="24"/>
              </w:rPr>
            </w:pPr>
          </w:p>
          <w:p w14:paraId="6F657819" w14:textId="77777777" w:rsidR="00CD1D7A" w:rsidRPr="00AE6EF5" w:rsidRDefault="00CD1D7A" w:rsidP="002C0B22">
            <w:pPr>
              <w:jc w:val="center"/>
              <w:rPr>
                <w:rFonts w:ascii="Times New Roman" w:hAnsi="Times New Roman" w:cs="Times New Roman"/>
                <w:sz w:val="24"/>
                <w:szCs w:val="24"/>
              </w:rPr>
            </w:pPr>
          </w:p>
          <w:p w14:paraId="22BD51E4" w14:textId="77777777" w:rsidR="002C0B22"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EVALUAREA ACTIVITĂȚII</w:t>
            </w:r>
          </w:p>
        </w:tc>
        <w:tc>
          <w:tcPr>
            <w:tcW w:w="4056" w:type="dxa"/>
          </w:tcPr>
          <w:p w14:paraId="61F0ED0A" w14:textId="77777777" w:rsidR="002E6CEB" w:rsidRPr="00AE6EF5" w:rsidRDefault="002E6CEB" w:rsidP="001F687C">
            <w:pPr>
              <w:rPr>
                <w:rFonts w:ascii="Times New Roman" w:hAnsi="Times New Roman" w:cs="Times New Roman"/>
                <w:sz w:val="24"/>
                <w:szCs w:val="24"/>
              </w:rPr>
            </w:pPr>
          </w:p>
          <w:p w14:paraId="53FB6694" w14:textId="6FB1E051" w:rsidR="002C0B22" w:rsidRPr="00AE6EF5" w:rsidRDefault="002E6CEB" w:rsidP="002E6CEB">
            <w:pPr>
              <w:rPr>
                <w:rFonts w:ascii="Times New Roman" w:hAnsi="Times New Roman" w:cs="Times New Roman"/>
                <w:sz w:val="24"/>
                <w:szCs w:val="24"/>
              </w:rPr>
            </w:pPr>
            <w:r w:rsidRPr="00AE6EF5">
              <w:rPr>
                <w:rFonts w:ascii="Times New Roman" w:hAnsi="Times New Roman" w:cs="Times New Roman"/>
                <w:sz w:val="24"/>
                <w:szCs w:val="24"/>
              </w:rPr>
              <w:t>După ce au terminat, copiii</w:t>
            </w:r>
            <w:r w:rsidR="00E01539" w:rsidRPr="00AE6EF5">
              <w:rPr>
                <w:rFonts w:ascii="Times New Roman" w:hAnsi="Times New Roman" w:cs="Times New Roman"/>
                <w:sz w:val="24"/>
                <w:szCs w:val="24"/>
              </w:rPr>
              <w:t xml:space="preserve"> </w:t>
            </w:r>
            <w:r w:rsidR="00CD1D7A" w:rsidRPr="00AE6EF5">
              <w:rPr>
                <w:rFonts w:ascii="Times New Roman" w:hAnsi="Times New Roman" w:cs="Times New Roman"/>
                <w:sz w:val="24"/>
                <w:szCs w:val="24"/>
              </w:rPr>
              <w:t>vor explica modul în care au lucrat și ce au realiza</w:t>
            </w:r>
            <w:r w:rsidR="00B51EDD" w:rsidRPr="00AE6EF5">
              <w:rPr>
                <w:rFonts w:ascii="Times New Roman" w:hAnsi="Times New Roman" w:cs="Times New Roman"/>
                <w:sz w:val="24"/>
                <w:szCs w:val="24"/>
              </w:rPr>
              <w:t xml:space="preserve">t. </w:t>
            </w:r>
          </w:p>
        </w:tc>
        <w:tc>
          <w:tcPr>
            <w:tcW w:w="1560" w:type="dxa"/>
          </w:tcPr>
          <w:p w14:paraId="6E9B11EE" w14:textId="77777777" w:rsidR="002C0B22" w:rsidRPr="00AE6EF5" w:rsidRDefault="002C0B22" w:rsidP="002C0B22">
            <w:pPr>
              <w:jc w:val="center"/>
              <w:rPr>
                <w:rFonts w:ascii="Times New Roman" w:hAnsi="Times New Roman" w:cs="Times New Roman"/>
                <w:sz w:val="24"/>
                <w:szCs w:val="24"/>
              </w:rPr>
            </w:pPr>
          </w:p>
          <w:p w14:paraId="4E0BD351"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Conversația</w:t>
            </w:r>
          </w:p>
          <w:p w14:paraId="36B6AE02" w14:textId="424CC346" w:rsidR="00CD1D7A" w:rsidRPr="00AE6EF5" w:rsidRDefault="00CD1D7A" w:rsidP="002C0B22">
            <w:pPr>
              <w:jc w:val="center"/>
              <w:rPr>
                <w:rFonts w:ascii="Times New Roman" w:hAnsi="Times New Roman" w:cs="Times New Roman"/>
                <w:sz w:val="24"/>
                <w:szCs w:val="24"/>
              </w:rPr>
            </w:pPr>
          </w:p>
        </w:tc>
        <w:tc>
          <w:tcPr>
            <w:tcW w:w="1417" w:type="dxa"/>
          </w:tcPr>
          <w:p w14:paraId="193E4591" w14:textId="77777777" w:rsidR="002C0B22" w:rsidRPr="00AE6EF5" w:rsidRDefault="002C0B22" w:rsidP="002C0B22">
            <w:pPr>
              <w:jc w:val="center"/>
              <w:rPr>
                <w:rFonts w:ascii="Times New Roman" w:hAnsi="Times New Roman" w:cs="Times New Roman"/>
                <w:sz w:val="24"/>
                <w:szCs w:val="24"/>
              </w:rPr>
            </w:pPr>
          </w:p>
          <w:p w14:paraId="04FF800E" w14:textId="77777777" w:rsidR="00CD1D7A" w:rsidRPr="00AE6EF5" w:rsidRDefault="00CD1D7A" w:rsidP="002C0B22">
            <w:pPr>
              <w:jc w:val="center"/>
              <w:rPr>
                <w:rFonts w:ascii="Times New Roman" w:hAnsi="Times New Roman" w:cs="Times New Roman"/>
                <w:sz w:val="24"/>
                <w:szCs w:val="24"/>
              </w:rPr>
            </w:pPr>
          </w:p>
        </w:tc>
        <w:tc>
          <w:tcPr>
            <w:tcW w:w="1134" w:type="dxa"/>
          </w:tcPr>
          <w:p w14:paraId="58E04B49" w14:textId="77777777" w:rsidR="002C0B22" w:rsidRPr="00AE6EF5" w:rsidRDefault="002C0B22" w:rsidP="002C0B22">
            <w:pPr>
              <w:jc w:val="center"/>
              <w:rPr>
                <w:rFonts w:ascii="Times New Roman" w:hAnsi="Times New Roman" w:cs="Times New Roman"/>
                <w:sz w:val="24"/>
                <w:szCs w:val="24"/>
              </w:rPr>
            </w:pPr>
          </w:p>
          <w:p w14:paraId="2FB5242F"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Frontal</w:t>
            </w:r>
          </w:p>
          <w:p w14:paraId="5339F1CB"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Individual</w:t>
            </w:r>
          </w:p>
        </w:tc>
      </w:tr>
      <w:tr w:rsidR="002C0B22" w:rsidRPr="00AE6EF5" w14:paraId="5990A6CC" w14:textId="77777777" w:rsidTr="002C0B22">
        <w:tc>
          <w:tcPr>
            <w:tcW w:w="1609" w:type="dxa"/>
          </w:tcPr>
          <w:p w14:paraId="579272FC" w14:textId="77777777" w:rsidR="00CD1D7A" w:rsidRPr="00AE6EF5" w:rsidRDefault="00CD1D7A" w:rsidP="002C0B22">
            <w:pPr>
              <w:jc w:val="center"/>
              <w:rPr>
                <w:rFonts w:ascii="Times New Roman" w:hAnsi="Times New Roman" w:cs="Times New Roman"/>
                <w:sz w:val="24"/>
                <w:szCs w:val="24"/>
              </w:rPr>
            </w:pPr>
          </w:p>
          <w:p w14:paraId="2852250F" w14:textId="77777777" w:rsidR="002C0B22"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ÎNCHEIEREA ACTIVITĂȚII</w:t>
            </w:r>
          </w:p>
        </w:tc>
        <w:tc>
          <w:tcPr>
            <w:tcW w:w="4056" w:type="dxa"/>
          </w:tcPr>
          <w:p w14:paraId="72647F6C" w14:textId="300E874C" w:rsidR="002C0B22" w:rsidRPr="00AE6EF5" w:rsidRDefault="001332D0" w:rsidP="002C0B22">
            <w:pPr>
              <w:rPr>
                <w:rFonts w:ascii="Times New Roman" w:hAnsi="Times New Roman" w:cs="Times New Roman"/>
                <w:sz w:val="24"/>
                <w:szCs w:val="24"/>
              </w:rPr>
            </w:pPr>
            <w:r w:rsidRPr="00AE6EF5">
              <w:rPr>
                <w:rFonts w:ascii="Times New Roman" w:hAnsi="Times New Roman" w:cs="Times New Roman"/>
                <w:sz w:val="24"/>
                <w:szCs w:val="24"/>
              </w:rPr>
              <w:t xml:space="preserve"> E</w:t>
            </w:r>
            <w:r w:rsidR="00CD1D7A" w:rsidRPr="00AE6EF5">
              <w:rPr>
                <w:rFonts w:ascii="Times New Roman" w:hAnsi="Times New Roman" w:cs="Times New Roman"/>
                <w:sz w:val="24"/>
                <w:szCs w:val="24"/>
              </w:rPr>
              <w:t xml:space="preserve">ducatoarea va face aprecieri verbale despre modul </w:t>
            </w:r>
            <w:r w:rsidR="00E01539" w:rsidRPr="00AE6EF5">
              <w:rPr>
                <w:rFonts w:ascii="Times New Roman" w:hAnsi="Times New Roman" w:cs="Times New Roman"/>
                <w:sz w:val="24"/>
                <w:szCs w:val="24"/>
              </w:rPr>
              <w:t>de lucru</w:t>
            </w:r>
            <w:r w:rsidR="00CD1D7A" w:rsidRPr="00AE6EF5">
              <w:rPr>
                <w:rFonts w:ascii="Times New Roman" w:hAnsi="Times New Roman" w:cs="Times New Roman"/>
                <w:sz w:val="24"/>
                <w:szCs w:val="24"/>
              </w:rPr>
              <w:t>.</w:t>
            </w:r>
          </w:p>
          <w:p w14:paraId="14793D4F" w14:textId="17BB57BE" w:rsidR="00CD1D7A" w:rsidRPr="00AE6EF5" w:rsidRDefault="002E6CEB" w:rsidP="002C0B22">
            <w:pPr>
              <w:rPr>
                <w:rFonts w:ascii="Times New Roman" w:hAnsi="Times New Roman" w:cs="Times New Roman"/>
                <w:sz w:val="24"/>
                <w:szCs w:val="24"/>
              </w:rPr>
            </w:pPr>
            <w:r w:rsidRPr="00AE6EF5">
              <w:rPr>
                <w:rFonts w:ascii="Times New Roman" w:hAnsi="Times New Roman" w:cs="Times New Roman"/>
                <w:sz w:val="24"/>
                <w:szCs w:val="24"/>
              </w:rPr>
              <w:t xml:space="preserve">La final, ei vor dansa </w:t>
            </w:r>
            <w:r w:rsidR="00E01539" w:rsidRPr="00AE6EF5">
              <w:rPr>
                <w:rFonts w:ascii="Times New Roman" w:hAnsi="Times New Roman" w:cs="Times New Roman"/>
                <w:sz w:val="24"/>
                <w:szCs w:val="24"/>
              </w:rPr>
              <w:t>,,Dansul micilor indieni”.</w:t>
            </w:r>
          </w:p>
        </w:tc>
        <w:tc>
          <w:tcPr>
            <w:tcW w:w="1560" w:type="dxa"/>
          </w:tcPr>
          <w:p w14:paraId="32F53184" w14:textId="77777777" w:rsidR="00CD1D7A" w:rsidRPr="00AE6EF5" w:rsidRDefault="00CD1D7A" w:rsidP="00B51EDD">
            <w:pPr>
              <w:jc w:val="center"/>
              <w:rPr>
                <w:rFonts w:ascii="Times New Roman" w:hAnsi="Times New Roman" w:cs="Times New Roman"/>
                <w:sz w:val="24"/>
                <w:szCs w:val="24"/>
              </w:rPr>
            </w:pPr>
            <w:r w:rsidRPr="00AE6EF5">
              <w:rPr>
                <w:rFonts w:ascii="Times New Roman" w:hAnsi="Times New Roman" w:cs="Times New Roman"/>
                <w:sz w:val="24"/>
                <w:szCs w:val="24"/>
              </w:rPr>
              <w:t>Aprecieri verbale</w:t>
            </w:r>
          </w:p>
          <w:p w14:paraId="03796881"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Aplauze</w:t>
            </w:r>
          </w:p>
        </w:tc>
        <w:tc>
          <w:tcPr>
            <w:tcW w:w="1417" w:type="dxa"/>
          </w:tcPr>
          <w:p w14:paraId="63AABE48" w14:textId="77777777" w:rsidR="002C0B22" w:rsidRPr="00AE6EF5" w:rsidRDefault="002C0B22" w:rsidP="002C0B22">
            <w:pPr>
              <w:jc w:val="center"/>
              <w:rPr>
                <w:rFonts w:ascii="Times New Roman" w:hAnsi="Times New Roman" w:cs="Times New Roman"/>
                <w:sz w:val="24"/>
                <w:szCs w:val="24"/>
              </w:rPr>
            </w:pPr>
          </w:p>
        </w:tc>
        <w:tc>
          <w:tcPr>
            <w:tcW w:w="1134" w:type="dxa"/>
          </w:tcPr>
          <w:p w14:paraId="2852AA72" w14:textId="77777777" w:rsidR="002C0B22" w:rsidRPr="00AE6EF5" w:rsidRDefault="002C0B22" w:rsidP="002C0B22">
            <w:pPr>
              <w:jc w:val="center"/>
              <w:rPr>
                <w:rFonts w:ascii="Times New Roman" w:hAnsi="Times New Roman" w:cs="Times New Roman"/>
                <w:sz w:val="24"/>
                <w:szCs w:val="24"/>
              </w:rPr>
            </w:pPr>
          </w:p>
          <w:p w14:paraId="0661AC89"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Frontal</w:t>
            </w:r>
          </w:p>
          <w:p w14:paraId="6C24C46E" w14:textId="77777777" w:rsidR="00CD1D7A" w:rsidRPr="00AE6EF5" w:rsidRDefault="00CD1D7A" w:rsidP="002C0B22">
            <w:pPr>
              <w:jc w:val="center"/>
              <w:rPr>
                <w:rFonts w:ascii="Times New Roman" w:hAnsi="Times New Roman" w:cs="Times New Roman"/>
                <w:sz w:val="24"/>
                <w:szCs w:val="24"/>
              </w:rPr>
            </w:pPr>
            <w:r w:rsidRPr="00AE6EF5">
              <w:rPr>
                <w:rFonts w:ascii="Times New Roman" w:hAnsi="Times New Roman" w:cs="Times New Roman"/>
                <w:sz w:val="24"/>
                <w:szCs w:val="24"/>
              </w:rPr>
              <w:t>Individual</w:t>
            </w:r>
          </w:p>
        </w:tc>
      </w:tr>
    </w:tbl>
    <w:p w14:paraId="1D5BBD3F" w14:textId="77777777" w:rsidR="002C0B22" w:rsidRPr="00AE6EF5" w:rsidRDefault="002C0B22" w:rsidP="002C0B22">
      <w:pPr>
        <w:jc w:val="center"/>
        <w:rPr>
          <w:rFonts w:ascii="Times New Roman" w:hAnsi="Times New Roman" w:cs="Times New Roman"/>
          <w:sz w:val="24"/>
          <w:szCs w:val="24"/>
        </w:rPr>
      </w:pPr>
    </w:p>
    <w:p w14:paraId="6377EB42" w14:textId="77777777" w:rsidR="00314B1D" w:rsidRPr="00AE6EF5" w:rsidRDefault="00314B1D" w:rsidP="00314B1D">
      <w:pPr>
        <w:jc w:val="center"/>
        <w:rPr>
          <w:rFonts w:ascii="Times New Roman" w:hAnsi="Times New Roman" w:cs="Times New Roman"/>
          <w:sz w:val="24"/>
          <w:szCs w:val="24"/>
        </w:rPr>
      </w:pPr>
    </w:p>
    <w:p w14:paraId="0A4F456C" w14:textId="6E318B10" w:rsidR="00227187" w:rsidRPr="00AE6EF5" w:rsidRDefault="00227187" w:rsidP="00314B1D">
      <w:pPr>
        <w:jc w:val="center"/>
        <w:rPr>
          <w:rFonts w:ascii="Times New Roman" w:hAnsi="Times New Roman" w:cs="Times New Roman"/>
          <w:b/>
          <w:sz w:val="24"/>
          <w:szCs w:val="24"/>
        </w:rPr>
      </w:pPr>
      <w:r w:rsidRPr="00AE6EF5">
        <w:rPr>
          <w:rFonts w:ascii="Times New Roman" w:hAnsi="Times New Roman" w:cs="Times New Roman"/>
          <w:b/>
          <w:sz w:val="24"/>
          <w:szCs w:val="24"/>
        </w:rPr>
        <w:t>FAMILII DE ELEFĂNȚEI</w:t>
      </w:r>
    </w:p>
    <w:p w14:paraId="1E270638" w14:textId="3365F48F" w:rsidR="00227187" w:rsidRPr="00AE6EF5" w:rsidRDefault="00227187" w:rsidP="00227187">
      <w:pPr>
        <w:jc w:val="center"/>
        <w:rPr>
          <w:rFonts w:ascii="Times New Roman" w:hAnsi="Times New Roman" w:cs="Times New Roman"/>
          <w:b/>
          <w:sz w:val="24"/>
          <w:szCs w:val="24"/>
        </w:rPr>
      </w:pPr>
      <w:r w:rsidRPr="00AE6EF5">
        <w:rPr>
          <w:rFonts w:ascii="Times New Roman" w:hAnsi="Times New Roman" w:cs="Times New Roman"/>
          <w:b/>
          <w:sz w:val="24"/>
          <w:szCs w:val="24"/>
        </w:rPr>
        <w:t>Joc de miscare:</w:t>
      </w:r>
    </w:p>
    <w:p w14:paraId="7DB0E456" w14:textId="77777777" w:rsidR="00227187" w:rsidRPr="00AE6EF5" w:rsidRDefault="00227187" w:rsidP="00227187">
      <w:pPr>
        <w:jc w:val="center"/>
        <w:rPr>
          <w:rFonts w:ascii="Times New Roman" w:hAnsi="Times New Roman" w:cs="Times New Roman"/>
          <w:b/>
          <w:sz w:val="24"/>
          <w:szCs w:val="24"/>
        </w:rPr>
      </w:pPr>
    </w:p>
    <w:p w14:paraId="53FC8E7D" w14:textId="77777777" w:rsidR="00227187" w:rsidRPr="00AE6EF5" w:rsidRDefault="00227187" w:rsidP="00227187">
      <w:pPr>
        <w:numPr>
          <w:ilvl w:val="0"/>
          <w:numId w:val="7"/>
        </w:numPr>
        <w:spacing w:after="0" w:line="240" w:lineRule="auto"/>
        <w:jc w:val="both"/>
        <w:rPr>
          <w:rFonts w:ascii="Times New Roman" w:hAnsi="Times New Roman" w:cs="Times New Roman"/>
          <w:sz w:val="24"/>
          <w:szCs w:val="24"/>
          <w:lang w:val="it-IT"/>
        </w:rPr>
      </w:pPr>
      <w:r w:rsidRPr="00AE6EF5">
        <w:rPr>
          <w:rFonts w:ascii="Times New Roman" w:hAnsi="Times New Roman" w:cs="Times New Roman"/>
          <w:b/>
          <w:sz w:val="24"/>
          <w:szCs w:val="24"/>
        </w:rPr>
        <w:t xml:space="preserve">SCOPUL: </w:t>
      </w:r>
      <w:r w:rsidRPr="00AE6EF5">
        <w:rPr>
          <w:rFonts w:ascii="Times New Roman" w:hAnsi="Times New Roman" w:cs="Times New Roman"/>
          <w:sz w:val="24"/>
          <w:szCs w:val="24"/>
          <w:lang w:val="it-IT"/>
        </w:rPr>
        <w:t>creearea unei atmosfere de bună dispoziţie şi destindere.</w:t>
      </w:r>
    </w:p>
    <w:p w14:paraId="482E5D5E" w14:textId="7ECDF4C0" w:rsidR="00227187" w:rsidRPr="00AE6EF5" w:rsidRDefault="00227187" w:rsidP="00227187">
      <w:pPr>
        <w:numPr>
          <w:ilvl w:val="0"/>
          <w:numId w:val="7"/>
        </w:numPr>
        <w:spacing w:after="0" w:line="240" w:lineRule="auto"/>
        <w:jc w:val="both"/>
        <w:rPr>
          <w:rFonts w:ascii="Times New Roman" w:hAnsi="Times New Roman" w:cs="Times New Roman"/>
          <w:b/>
          <w:sz w:val="24"/>
          <w:szCs w:val="24"/>
          <w:lang w:val="it-IT"/>
        </w:rPr>
      </w:pPr>
      <w:r w:rsidRPr="00AE6EF5">
        <w:rPr>
          <w:rFonts w:ascii="Times New Roman" w:hAnsi="Times New Roman" w:cs="Times New Roman"/>
          <w:b/>
          <w:sz w:val="24"/>
          <w:szCs w:val="24"/>
          <w:lang w:val="it-IT"/>
        </w:rPr>
        <w:t xml:space="preserve">SARCINA JOCULUI: </w:t>
      </w:r>
      <w:r w:rsidRPr="00AE6EF5">
        <w:rPr>
          <w:rFonts w:ascii="Times New Roman" w:hAnsi="Times New Roman" w:cs="Times New Roman"/>
          <w:sz w:val="24"/>
          <w:szCs w:val="24"/>
          <w:lang w:val="it-IT"/>
        </w:rPr>
        <w:t>să formeze perechi de elefanti atunci când muzica se oprește.</w:t>
      </w:r>
    </w:p>
    <w:p w14:paraId="30426949" w14:textId="7665EFCF" w:rsidR="00227187" w:rsidRPr="00AE6EF5" w:rsidRDefault="00227187" w:rsidP="00227187">
      <w:pPr>
        <w:numPr>
          <w:ilvl w:val="0"/>
          <w:numId w:val="7"/>
        </w:numPr>
        <w:spacing w:after="0" w:line="240" w:lineRule="auto"/>
        <w:jc w:val="both"/>
        <w:rPr>
          <w:rFonts w:ascii="Times New Roman" w:hAnsi="Times New Roman" w:cs="Times New Roman"/>
          <w:b/>
          <w:sz w:val="24"/>
          <w:szCs w:val="24"/>
          <w:lang w:val="it-IT"/>
        </w:rPr>
      </w:pPr>
      <w:r w:rsidRPr="00AE6EF5">
        <w:rPr>
          <w:rFonts w:ascii="Times New Roman" w:hAnsi="Times New Roman" w:cs="Times New Roman"/>
          <w:b/>
          <w:sz w:val="24"/>
          <w:szCs w:val="24"/>
          <w:lang w:val="it-IT"/>
        </w:rPr>
        <w:t xml:space="preserve">REGULILE JOCULUI: </w:t>
      </w:r>
      <w:r w:rsidRPr="00AE6EF5">
        <w:rPr>
          <w:rFonts w:ascii="Times New Roman" w:hAnsi="Times New Roman" w:cs="Times New Roman"/>
          <w:sz w:val="24"/>
          <w:szCs w:val="24"/>
          <w:lang w:val="it-IT"/>
        </w:rPr>
        <w:t xml:space="preserve">copiii primesc câte un elefant colorat a cărui pereche se afla la alt coleg. Când muzica începe copiii dansează ținând elefantul în mână. Când muzica se oprește </w:t>
      </w:r>
      <w:r w:rsidR="00E61ACC" w:rsidRPr="00AE6EF5">
        <w:rPr>
          <w:rFonts w:ascii="Times New Roman" w:hAnsi="Times New Roman" w:cs="Times New Roman"/>
          <w:sz w:val="24"/>
          <w:szCs w:val="24"/>
          <w:lang w:val="it-IT"/>
        </w:rPr>
        <w:t>cei mici trebuie să se grupeze câte doi în funcție de culoarea elefantului. Pe parcursul jocului cei mici pot face schimb de elefanși schimbînd astfel partenerul de joc.</w:t>
      </w:r>
    </w:p>
    <w:p w14:paraId="42F61A90" w14:textId="0CBA6AB6" w:rsidR="00E61ACC" w:rsidRPr="00AE6EF5" w:rsidRDefault="00E61ACC" w:rsidP="00227187">
      <w:pPr>
        <w:numPr>
          <w:ilvl w:val="0"/>
          <w:numId w:val="7"/>
        </w:numPr>
        <w:spacing w:after="0" w:line="240" w:lineRule="auto"/>
        <w:jc w:val="both"/>
        <w:rPr>
          <w:rFonts w:ascii="Times New Roman" w:hAnsi="Times New Roman" w:cs="Times New Roman"/>
          <w:b/>
          <w:sz w:val="24"/>
          <w:szCs w:val="24"/>
          <w:lang w:val="it-IT"/>
        </w:rPr>
      </w:pPr>
      <w:r w:rsidRPr="00AE6EF5">
        <w:rPr>
          <w:rFonts w:ascii="Times New Roman" w:hAnsi="Times New Roman" w:cs="Times New Roman"/>
          <w:b/>
          <w:sz w:val="24"/>
          <w:szCs w:val="24"/>
          <w:lang w:val="it-IT"/>
        </w:rPr>
        <w:t>ELEMENTE DE JOC:</w:t>
      </w:r>
      <w:r w:rsidRPr="00AE6EF5">
        <w:rPr>
          <w:rFonts w:ascii="Times New Roman" w:hAnsi="Times New Roman" w:cs="Times New Roman"/>
          <w:sz w:val="24"/>
          <w:szCs w:val="24"/>
          <w:lang w:val="it-IT"/>
        </w:rPr>
        <w:t xml:space="preserve"> întrecerea, aplauzele:</w:t>
      </w:r>
    </w:p>
    <w:p w14:paraId="2A940CC3" w14:textId="669C81BC" w:rsidR="00E61ACC" w:rsidRPr="00AE6EF5" w:rsidRDefault="00E61ACC" w:rsidP="00227187">
      <w:pPr>
        <w:numPr>
          <w:ilvl w:val="0"/>
          <w:numId w:val="7"/>
        </w:numPr>
        <w:spacing w:after="0" w:line="240" w:lineRule="auto"/>
        <w:jc w:val="both"/>
        <w:rPr>
          <w:rFonts w:ascii="Times New Roman" w:hAnsi="Times New Roman" w:cs="Times New Roman"/>
          <w:b/>
          <w:sz w:val="24"/>
          <w:szCs w:val="24"/>
          <w:lang w:val="it-IT"/>
        </w:rPr>
      </w:pPr>
      <w:r w:rsidRPr="00AE6EF5">
        <w:rPr>
          <w:rFonts w:ascii="Times New Roman" w:hAnsi="Times New Roman" w:cs="Times New Roman"/>
          <w:b/>
          <w:sz w:val="24"/>
          <w:szCs w:val="24"/>
          <w:lang w:val="it-IT"/>
        </w:rPr>
        <w:t>STRATEGII DIDACTICE:</w:t>
      </w:r>
    </w:p>
    <w:p w14:paraId="1D29FD4A" w14:textId="2701C311" w:rsidR="00E61ACC" w:rsidRPr="00AE6EF5" w:rsidRDefault="00E61ACC" w:rsidP="00E61ACC">
      <w:pPr>
        <w:pStyle w:val="Listparagraf"/>
        <w:numPr>
          <w:ilvl w:val="2"/>
          <w:numId w:val="8"/>
        </w:numPr>
        <w:spacing w:after="0" w:line="240" w:lineRule="auto"/>
        <w:jc w:val="both"/>
        <w:rPr>
          <w:rFonts w:ascii="Times New Roman" w:hAnsi="Times New Roman" w:cs="Times New Roman"/>
          <w:b/>
          <w:sz w:val="24"/>
          <w:szCs w:val="24"/>
          <w:lang w:val="it-IT"/>
        </w:rPr>
      </w:pPr>
      <w:r w:rsidRPr="00AE6EF5">
        <w:rPr>
          <w:rFonts w:ascii="Times New Roman" w:hAnsi="Times New Roman" w:cs="Times New Roman"/>
          <w:b/>
          <w:sz w:val="24"/>
          <w:szCs w:val="24"/>
          <w:lang w:val="it-IT"/>
        </w:rPr>
        <w:t xml:space="preserve">Metode și procedee: </w:t>
      </w:r>
      <w:r w:rsidRPr="00AE6EF5">
        <w:rPr>
          <w:rFonts w:ascii="Times New Roman" w:hAnsi="Times New Roman" w:cs="Times New Roman"/>
          <w:sz w:val="24"/>
          <w:szCs w:val="24"/>
          <w:lang w:val="it-IT"/>
        </w:rPr>
        <w:t>conversația, explicația, demonstrația, jocul.</w:t>
      </w:r>
    </w:p>
    <w:p w14:paraId="6829CF47" w14:textId="1A95A5BB" w:rsidR="00E61ACC" w:rsidRPr="00AE6EF5" w:rsidRDefault="00E61ACC" w:rsidP="00E61ACC">
      <w:pPr>
        <w:pStyle w:val="Listparagraf"/>
        <w:numPr>
          <w:ilvl w:val="2"/>
          <w:numId w:val="8"/>
        </w:numPr>
        <w:spacing w:after="0" w:line="240" w:lineRule="auto"/>
        <w:jc w:val="both"/>
        <w:rPr>
          <w:rFonts w:ascii="Times New Roman" w:hAnsi="Times New Roman" w:cs="Times New Roman"/>
          <w:b/>
          <w:sz w:val="24"/>
          <w:szCs w:val="24"/>
          <w:lang w:val="it-IT"/>
        </w:rPr>
      </w:pPr>
      <w:r w:rsidRPr="00AE6EF5">
        <w:rPr>
          <w:rFonts w:ascii="Times New Roman" w:hAnsi="Times New Roman" w:cs="Times New Roman"/>
          <w:b/>
          <w:sz w:val="24"/>
          <w:szCs w:val="24"/>
          <w:lang w:val="it-IT"/>
        </w:rPr>
        <w:t xml:space="preserve">Material didactic: </w:t>
      </w:r>
      <w:r w:rsidRPr="00AE6EF5">
        <w:rPr>
          <w:rFonts w:ascii="Times New Roman" w:hAnsi="Times New Roman" w:cs="Times New Roman"/>
          <w:sz w:val="24"/>
          <w:szCs w:val="24"/>
          <w:lang w:val="it-IT"/>
        </w:rPr>
        <w:t>Cd cu muzică, MP3 Player, elefanți colorați.</w:t>
      </w:r>
    </w:p>
    <w:p w14:paraId="440F50A5" w14:textId="52BD3C85" w:rsidR="00E61ACC" w:rsidRPr="00AE6EF5" w:rsidRDefault="00E61ACC" w:rsidP="00E61ACC">
      <w:pPr>
        <w:pStyle w:val="Listparagraf"/>
        <w:numPr>
          <w:ilvl w:val="2"/>
          <w:numId w:val="8"/>
        </w:numPr>
        <w:spacing w:after="0" w:line="240" w:lineRule="auto"/>
        <w:jc w:val="both"/>
        <w:rPr>
          <w:rFonts w:ascii="Times New Roman" w:hAnsi="Times New Roman" w:cs="Times New Roman"/>
          <w:b/>
          <w:sz w:val="24"/>
          <w:szCs w:val="24"/>
          <w:lang w:val="it-IT"/>
        </w:rPr>
      </w:pPr>
      <w:r w:rsidRPr="00AE6EF5">
        <w:rPr>
          <w:rFonts w:ascii="Times New Roman" w:hAnsi="Times New Roman" w:cs="Times New Roman"/>
          <w:b/>
          <w:sz w:val="24"/>
          <w:szCs w:val="24"/>
          <w:lang w:val="it-IT"/>
        </w:rPr>
        <w:t xml:space="preserve">Forme de organizare: </w:t>
      </w:r>
      <w:r w:rsidRPr="00AE6EF5">
        <w:rPr>
          <w:rFonts w:ascii="Times New Roman" w:hAnsi="Times New Roman" w:cs="Times New Roman"/>
          <w:sz w:val="24"/>
          <w:szCs w:val="24"/>
          <w:lang w:val="it-IT"/>
        </w:rPr>
        <w:t>Frontal, pe grupuri.</w:t>
      </w:r>
    </w:p>
    <w:p w14:paraId="76A5D3DA" w14:textId="77777777" w:rsidR="00E61ACC" w:rsidRPr="00AE6EF5" w:rsidRDefault="00E61ACC" w:rsidP="00E61ACC">
      <w:pPr>
        <w:spacing w:after="0" w:line="240" w:lineRule="auto"/>
        <w:jc w:val="both"/>
        <w:rPr>
          <w:rFonts w:ascii="Times New Roman" w:hAnsi="Times New Roman" w:cs="Times New Roman"/>
          <w:b/>
          <w:sz w:val="24"/>
          <w:szCs w:val="24"/>
          <w:lang w:val="it-IT"/>
        </w:rPr>
      </w:pPr>
    </w:p>
    <w:p w14:paraId="0634BD71" w14:textId="357551B5" w:rsidR="00227187" w:rsidRPr="00AE6EF5" w:rsidRDefault="00E61ACC" w:rsidP="00E61ACC">
      <w:pPr>
        <w:pStyle w:val="Listparagraf"/>
        <w:numPr>
          <w:ilvl w:val="0"/>
          <w:numId w:val="9"/>
        </w:numPr>
        <w:rPr>
          <w:rFonts w:ascii="Times New Roman" w:hAnsi="Times New Roman" w:cs="Times New Roman"/>
          <w:b/>
          <w:sz w:val="24"/>
          <w:szCs w:val="24"/>
        </w:rPr>
      </w:pPr>
      <w:r w:rsidRPr="00AE6EF5">
        <w:rPr>
          <w:rFonts w:ascii="Times New Roman" w:hAnsi="Times New Roman" w:cs="Times New Roman"/>
          <w:b/>
          <w:sz w:val="24"/>
          <w:szCs w:val="24"/>
        </w:rPr>
        <w:t>DESFĂȘURAREA JOCULUI:</w:t>
      </w:r>
      <w:r w:rsidRPr="00AE6EF5">
        <w:rPr>
          <w:rFonts w:ascii="Times New Roman" w:hAnsi="Times New Roman" w:cs="Times New Roman"/>
          <w:sz w:val="24"/>
          <w:szCs w:val="24"/>
        </w:rPr>
        <w:t xml:space="preserve"> Copiii primesc elefanții colorați și sunt </w:t>
      </w:r>
      <w:r w:rsidR="00504201" w:rsidRPr="00AE6EF5">
        <w:rPr>
          <w:rFonts w:ascii="Times New Roman" w:hAnsi="Times New Roman" w:cs="Times New Roman"/>
          <w:sz w:val="24"/>
          <w:szCs w:val="24"/>
        </w:rPr>
        <w:t>așezați în cerc așteptând semnalul de începere al jocului. Când muzica începe, aceștia vor începe să danseze ținând în mână fiecare elefantul primit. După un  scurt moment de dans, muzica se oprește, iar copiii trebuie să își gasească perecheaîn funcție de culoarea elefantului. Când fiecare copil este lângă perechea sa, dansul poate continua. Jocul continuă astfel sde câteva ori. La propunerea educatoarei, cei mici vor face schimb de elefanți, astfel schimbând partenerul de joc.</w:t>
      </w:r>
    </w:p>
    <w:p w14:paraId="70CC4F10" w14:textId="258CAE65" w:rsidR="00504201" w:rsidRPr="00AE6EF5" w:rsidRDefault="00504201" w:rsidP="00E61ACC">
      <w:pPr>
        <w:pStyle w:val="Listparagraf"/>
        <w:numPr>
          <w:ilvl w:val="0"/>
          <w:numId w:val="9"/>
        </w:numPr>
        <w:rPr>
          <w:rFonts w:ascii="Times New Roman" w:hAnsi="Times New Roman" w:cs="Times New Roman"/>
          <w:b/>
          <w:sz w:val="24"/>
          <w:szCs w:val="24"/>
        </w:rPr>
      </w:pPr>
      <w:r w:rsidRPr="00AE6EF5">
        <w:rPr>
          <w:rFonts w:ascii="Times New Roman" w:hAnsi="Times New Roman" w:cs="Times New Roman"/>
          <w:b/>
          <w:sz w:val="24"/>
          <w:szCs w:val="24"/>
        </w:rPr>
        <w:t>EVALUAREA:</w:t>
      </w:r>
      <w:r w:rsidRPr="00AE6EF5">
        <w:rPr>
          <w:rFonts w:ascii="Times New Roman" w:hAnsi="Times New Roman" w:cs="Times New Roman"/>
          <w:sz w:val="24"/>
          <w:szCs w:val="24"/>
        </w:rPr>
        <w:t xml:space="preserve">  </w:t>
      </w:r>
      <w:r w:rsidRPr="00AE6EF5">
        <w:rPr>
          <w:rFonts w:ascii="Times New Roman" w:hAnsi="Times New Roman" w:cs="Times New Roman"/>
          <w:b/>
          <w:sz w:val="24"/>
          <w:szCs w:val="24"/>
          <w:lang w:val="it-IT"/>
        </w:rPr>
        <w:t>:</w:t>
      </w:r>
      <w:r w:rsidRPr="00AE6EF5">
        <w:rPr>
          <w:rFonts w:ascii="Times New Roman" w:hAnsi="Times New Roman" w:cs="Times New Roman"/>
          <w:sz w:val="24"/>
          <w:szCs w:val="24"/>
          <w:lang w:val="it-IT"/>
        </w:rPr>
        <w:t>Se vor face aprecieri asupra comportamentului copiilor în timpul jocului, a respectării regulilor şi a disciplinei.</w:t>
      </w:r>
    </w:p>
    <w:sectPr w:rsidR="00504201" w:rsidRPr="00AE6EF5" w:rsidSect="00314B1D">
      <w:pgSz w:w="11906" w:h="16838"/>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54298D"/>
    <w:multiLevelType w:val="hybridMultilevel"/>
    <w:tmpl w:val="DDCA4906"/>
    <w:lvl w:ilvl="0" w:tplc="DDF0DD2A">
      <w:start w:val="1"/>
      <w:numFmt w:val="bullet"/>
      <w:lvlText w:val=""/>
      <w:lvlJc w:val="left"/>
      <w:pPr>
        <w:tabs>
          <w:tab w:val="num" w:pos="567"/>
        </w:tabs>
        <w:ind w:left="567" w:hanging="283"/>
      </w:pPr>
      <w:rPr>
        <w:rFonts w:ascii="Wingdings" w:hAnsi="Wingdings" w:hint="default"/>
      </w:rPr>
    </w:lvl>
    <w:lvl w:ilvl="1" w:tplc="04180003">
      <w:start w:val="1"/>
      <w:numFmt w:val="decimal"/>
      <w:lvlText w:val="%2."/>
      <w:lvlJc w:val="left"/>
      <w:pPr>
        <w:tabs>
          <w:tab w:val="num" w:pos="1440"/>
        </w:tabs>
        <w:ind w:left="1440" w:hanging="360"/>
      </w:pPr>
      <w:rPr>
        <w:rFonts w:cs="Times New Roman"/>
      </w:rPr>
    </w:lvl>
    <w:lvl w:ilvl="2" w:tplc="04180005">
      <w:start w:val="1"/>
      <w:numFmt w:val="decimal"/>
      <w:lvlText w:val="%3."/>
      <w:lvlJc w:val="left"/>
      <w:pPr>
        <w:tabs>
          <w:tab w:val="num" w:pos="2160"/>
        </w:tabs>
        <w:ind w:left="2160" w:hanging="360"/>
      </w:pPr>
      <w:rPr>
        <w:rFonts w:cs="Times New Roman"/>
      </w:rPr>
    </w:lvl>
    <w:lvl w:ilvl="3" w:tplc="04180001">
      <w:start w:val="1"/>
      <w:numFmt w:val="decimal"/>
      <w:lvlText w:val="%4."/>
      <w:lvlJc w:val="left"/>
      <w:pPr>
        <w:tabs>
          <w:tab w:val="num" w:pos="2880"/>
        </w:tabs>
        <w:ind w:left="2880" w:hanging="360"/>
      </w:pPr>
      <w:rPr>
        <w:rFonts w:cs="Times New Roman"/>
      </w:rPr>
    </w:lvl>
    <w:lvl w:ilvl="4" w:tplc="04180003">
      <w:start w:val="1"/>
      <w:numFmt w:val="decimal"/>
      <w:lvlText w:val="%5."/>
      <w:lvlJc w:val="left"/>
      <w:pPr>
        <w:tabs>
          <w:tab w:val="num" w:pos="3600"/>
        </w:tabs>
        <w:ind w:left="3600" w:hanging="360"/>
      </w:pPr>
      <w:rPr>
        <w:rFonts w:cs="Times New Roman"/>
      </w:rPr>
    </w:lvl>
    <w:lvl w:ilvl="5" w:tplc="04180005">
      <w:start w:val="1"/>
      <w:numFmt w:val="decimal"/>
      <w:lvlText w:val="%6."/>
      <w:lvlJc w:val="left"/>
      <w:pPr>
        <w:tabs>
          <w:tab w:val="num" w:pos="4320"/>
        </w:tabs>
        <w:ind w:left="4320" w:hanging="360"/>
      </w:pPr>
      <w:rPr>
        <w:rFonts w:cs="Times New Roman"/>
      </w:rPr>
    </w:lvl>
    <w:lvl w:ilvl="6" w:tplc="04180001">
      <w:start w:val="1"/>
      <w:numFmt w:val="decimal"/>
      <w:lvlText w:val="%7."/>
      <w:lvlJc w:val="left"/>
      <w:pPr>
        <w:tabs>
          <w:tab w:val="num" w:pos="5040"/>
        </w:tabs>
        <w:ind w:left="5040" w:hanging="360"/>
      </w:pPr>
      <w:rPr>
        <w:rFonts w:cs="Times New Roman"/>
      </w:rPr>
    </w:lvl>
    <w:lvl w:ilvl="7" w:tplc="04180003">
      <w:start w:val="1"/>
      <w:numFmt w:val="decimal"/>
      <w:lvlText w:val="%8."/>
      <w:lvlJc w:val="left"/>
      <w:pPr>
        <w:tabs>
          <w:tab w:val="num" w:pos="5760"/>
        </w:tabs>
        <w:ind w:left="5760" w:hanging="360"/>
      </w:pPr>
      <w:rPr>
        <w:rFonts w:cs="Times New Roman"/>
      </w:rPr>
    </w:lvl>
    <w:lvl w:ilvl="8" w:tplc="04180005">
      <w:start w:val="1"/>
      <w:numFmt w:val="decimal"/>
      <w:lvlText w:val="%9."/>
      <w:lvlJc w:val="left"/>
      <w:pPr>
        <w:tabs>
          <w:tab w:val="num" w:pos="6480"/>
        </w:tabs>
        <w:ind w:left="6480" w:hanging="360"/>
      </w:pPr>
      <w:rPr>
        <w:rFonts w:cs="Times New Roman"/>
      </w:rPr>
    </w:lvl>
  </w:abstractNum>
  <w:abstractNum w:abstractNumId="1" w15:restartNumberingAfterBreak="0">
    <w:nsid w:val="3C6811B9"/>
    <w:multiLevelType w:val="hybridMultilevel"/>
    <w:tmpl w:val="0E6CBD44"/>
    <w:lvl w:ilvl="0" w:tplc="0944DD30">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2267BEF"/>
    <w:multiLevelType w:val="hybridMultilevel"/>
    <w:tmpl w:val="C37E4CD8"/>
    <w:lvl w:ilvl="0" w:tplc="DDF0DD2A">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32A7726"/>
    <w:multiLevelType w:val="hybridMultilevel"/>
    <w:tmpl w:val="2818A6F8"/>
    <w:lvl w:ilvl="0" w:tplc="3AC299D0">
      <w:start w:val="1"/>
      <w:numFmt w:val="upp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4D660DEE"/>
    <w:multiLevelType w:val="hybridMultilevel"/>
    <w:tmpl w:val="249262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F82624B"/>
    <w:multiLevelType w:val="hybridMultilevel"/>
    <w:tmpl w:val="8DDCBD74"/>
    <w:lvl w:ilvl="0" w:tplc="3A46F8BA">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6" w15:restartNumberingAfterBreak="0">
    <w:nsid w:val="74CC15B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79AE5BEA"/>
    <w:multiLevelType w:val="hybridMultilevel"/>
    <w:tmpl w:val="D1BA71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BEB3CC2"/>
    <w:multiLevelType w:val="hybridMultilevel"/>
    <w:tmpl w:val="5582D7B0"/>
    <w:lvl w:ilvl="0" w:tplc="5D60897C">
      <w:start w:val="1"/>
      <w:numFmt w:val="bullet"/>
      <w:lvlText w:val=""/>
      <w:lvlJc w:val="left"/>
      <w:pPr>
        <w:ind w:left="1778" w:hanging="360"/>
      </w:pPr>
      <w:rPr>
        <w:rFonts w:ascii="Symbol" w:hAnsi="Symbol" w:hint="default"/>
      </w:rPr>
    </w:lvl>
    <w:lvl w:ilvl="1" w:tplc="04180003" w:tentative="1">
      <w:start w:val="1"/>
      <w:numFmt w:val="bullet"/>
      <w:lvlText w:val="o"/>
      <w:lvlJc w:val="left"/>
      <w:pPr>
        <w:ind w:left="2498" w:hanging="360"/>
      </w:pPr>
      <w:rPr>
        <w:rFonts w:ascii="Courier New" w:hAnsi="Courier New" w:cs="Courier New" w:hint="default"/>
      </w:rPr>
    </w:lvl>
    <w:lvl w:ilvl="2" w:tplc="04180005" w:tentative="1">
      <w:start w:val="1"/>
      <w:numFmt w:val="bullet"/>
      <w:lvlText w:val=""/>
      <w:lvlJc w:val="left"/>
      <w:pPr>
        <w:ind w:left="3218" w:hanging="360"/>
      </w:pPr>
      <w:rPr>
        <w:rFonts w:ascii="Wingdings" w:hAnsi="Wingdings" w:hint="default"/>
      </w:rPr>
    </w:lvl>
    <w:lvl w:ilvl="3" w:tplc="04180001" w:tentative="1">
      <w:start w:val="1"/>
      <w:numFmt w:val="bullet"/>
      <w:lvlText w:val=""/>
      <w:lvlJc w:val="left"/>
      <w:pPr>
        <w:ind w:left="3938" w:hanging="360"/>
      </w:pPr>
      <w:rPr>
        <w:rFonts w:ascii="Symbol" w:hAnsi="Symbol" w:hint="default"/>
      </w:rPr>
    </w:lvl>
    <w:lvl w:ilvl="4" w:tplc="04180003" w:tentative="1">
      <w:start w:val="1"/>
      <w:numFmt w:val="bullet"/>
      <w:lvlText w:val="o"/>
      <w:lvlJc w:val="left"/>
      <w:pPr>
        <w:ind w:left="4658" w:hanging="360"/>
      </w:pPr>
      <w:rPr>
        <w:rFonts w:ascii="Courier New" w:hAnsi="Courier New" w:cs="Courier New" w:hint="default"/>
      </w:rPr>
    </w:lvl>
    <w:lvl w:ilvl="5" w:tplc="04180005" w:tentative="1">
      <w:start w:val="1"/>
      <w:numFmt w:val="bullet"/>
      <w:lvlText w:val=""/>
      <w:lvlJc w:val="left"/>
      <w:pPr>
        <w:ind w:left="5378" w:hanging="360"/>
      </w:pPr>
      <w:rPr>
        <w:rFonts w:ascii="Wingdings" w:hAnsi="Wingdings" w:hint="default"/>
      </w:rPr>
    </w:lvl>
    <w:lvl w:ilvl="6" w:tplc="04180001" w:tentative="1">
      <w:start w:val="1"/>
      <w:numFmt w:val="bullet"/>
      <w:lvlText w:val=""/>
      <w:lvlJc w:val="left"/>
      <w:pPr>
        <w:ind w:left="6098" w:hanging="360"/>
      </w:pPr>
      <w:rPr>
        <w:rFonts w:ascii="Symbol" w:hAnsi="Symbol" w:hint="default"/>
      </w:rPr>
    </w:lvl>
    <w:lvl w:ilvl="7" w:tplc="04180003" w:tentative="1">
      <w:start w:val="1"/>
      <w:numFmt w:val="bullet"/>
      <w:lvlText w:val="o"/>
      <w:lvlJc w:val="left"/>
      <w:pPr>
        <w:ind w:left="6818" w:hanging="360"/>
      </w:pPr>
      <w:rPr>
        <w:rFonts w:ascii="Courier New" w:hAnsi="Courier New" w:cs="Courier New" w:hint="default"/>
      </w:rPr>
    </w:lvl>
    <w:lvl w:ilvl="8" w:tplc="04180005" w:tentative="1">
      <w:start w:val="1"/>
      <w:numFmt w:val="bullet"/>
      <w:lvlText w:val=""/>
      <w:lvlJc w:val="left"/>
      <w:pPr>
        <w:ind w:left="7538" w:hanging="360"/>
      </w:pPr>
      <w:rPr>
        <w:rFonts w:ascii="Wingdings" w:hAnsi="Wingdings" w:hint="default"/>
      </w:rPr>
    </w:lvl>
  </w:abstractNum>
  <w:num w:numId="1" w16cid:durableId="373966725">
    <w:abstractNumId w:val="1"/>
  </w:num>
  <w:num w:numId="2" w16cid:durableId="1166360488">
    <w:abstractNumId w:val="8"/>
  </w:num>
  <w:num w:numId="3" w16cid:durableId="102459844">
    <w:abstractNumId w:val="3"/>
  </w:num>
  <w:num w:numId="4" w16cid:durableId="1734694737">
    <w:abstractNumId w:val="7"/>
  </w:num>
  <w:num w:numId="5" w16cid:durableId="1266811425">
    <w:abstractNumId w:val="5"/>
  </w:num>
  <w:num w:numId="6" w16cid:durableId="1469396621">
    <w:abstractNumId w:val="4"/>
  </w:num>
  <w:num w:numId="7" w16cid:durableId="1045180038">
    <w:abstractNumId w:val="0"/>
  </w:num>
  <w:num w:numId="8" w16cid:durableId="259486708">
    <w:abstractNumId w:val="6"/>
  </w:num>
  <w:num w:numId="9" w16cid:durableId="128523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C29"/>
    <w:rsid w:val="000A644C"/>
    <w:rsid w:val="00103F7B"/>
    <w:rsid w:val="00120B75"/>
    <w:rsid w:val="001332D0"/>
    <w:rsid w:val="001F687C"/>
    <w:rsid w:val="00202792"/>
    <w:rsid w:val="00227187"/>
    <w:rsid w:val="00231F3D"/>
    <w:rsid w:val="002C0B22"/>
    <w:rsid w:val="002E6CEB"/>
    <w:rsid w:val="00311116"/>
    <w:rsid w:val="00314B1D"/>
    <w:rsid w:val="0044462A"/>
    <w:rsid w:val="00504201"/>
    <w:rsid w:val="00557879"/>
    <w:rsid w:val="005F46E3"/>
    <w:rsid w:val="00640683"/>
    <w:rsid w:val="00685643"/>
    <w:rsid w:val="00753C6F"/>
    <w:rsid w:val="00997C29"/>
    <w:rsid w:val="009D44F9"/>
    <w:rsid w:val="00AE6EF5"/>
    <w:rsid w:val="00B51EDD"/>
    <w:rsid w:val="00B76AE7"/>
    <w:rsid w:val="00BB137F"/>
    <w:rsid w:val="00BF1ED9"/>
    <w:rsid w:val="00CA614B"/>
    <w:rsid w:val="00CD1D7A"/>
    <w:rsid w:val="00DD2F67"/>
    <w:rsid w:val="00E01539"/>
    <w:rsid w:val="00E61ACC"/>
    <w:rsid w:val="00EB1852"/>
    <w:rsid w:val="00ED474B"/>
    <w:rsid w:val="00F2584F"/>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8CE753"/>
  <w15:docId w15:val="{47C87A0C-0B3D-4B5B-BC1A-7C4EB250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14B1D"/>
    <w:pPr>
      <w:ind w:left="720"/>
      <w:contextualSpacing/>
    </w:pPr>
  </w:style>
  <w:style w:type="table" w:styleId="Tabelgril">
    <w:name w:val="Table Grid"/>
    <w:basedOn w:val="TabelNormal"/>
    <w:uiPriority w:val="39"/>
    <w:rsid w:val="002C0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F095B-F038-4C9E-876D-DD657C008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AtHome</dc:creator>
  <cp:keywords/>
  <dc:description/>
  <cp:lastModifiedBy>Marilena Dobre</cp:lastModifiedBy>
  <cp:revision>2</cp:revision>
  <dcterms:created xsi:type="dcterms:W3CDTF">2024-05-21T16:18:00Z</dcterms:created>
  <dcterms:modified xsi:type="dcterms:W3CDTF">2024-05-21T16:18:00Z</dcterms:modified>
</cp:coreProperties>
</file>