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56890" w14:textId="3E288289" w:rsidR="00367B1E" w:rsidRPr="00367B1E" w:rsidRDefault="00367B1E" w:rsidP="00367B1E">
      <w:pPr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MODULUL: Efectuarea analizelor specifice, în industria de morărit, panificație și produse făinoase</w:t>
      </w:r>
      <w:r w:rsidR="00D632C8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, </w:t>
      </w:r>
      <w:r w:rsidR="00D632C8" w:rsidRPr="00D632C8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CLASA: a – XI – a </w:t>
      </w:r>
    </w:p>
    <w:p w14:paraId="41E95818" w14:textId="044EA960" w:rsidR="00367B1E" w:rsidRPr="00367B1E" w:rsidRDefault="00D632C8" w:rsidP="00367B1E">
      <w:pPr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D632C8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prof.  CIUPITU-ALDEA SIMONA </w:t>
      </w:r>
    </w:p>
    <w:p w14:paraId="2FE56D42" w14:textId="77777777" w:rsidR="00367B1E" w:rsidRPr="00367B1E" w:rsidRDefault="00367B1E" w:rsidP="00367B1E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FIȘĂ DE LUCRU – FL 2</w:t>
      </w:r>
    </w:p>
    <w:p w14:paraId="0F9D3CF8" w14:textId="77777777" w:rsidR="00367B1E" w:rsidRPr="00367B1E" w:rsidRDefault="00367B1E" w:rsidP="00367B1E">
      <w:pPr>
        <w:spacing w:after="0"/>
        <w:jc w:val="center"/>
        <w:rPr>
          <w:rFonts w:ascii="Times New Roman" w:eastAsia="Calibri" w:hAnsi="Times New Roman" w:cs="Times New Roman"/>
          <w:i/>
          <w:kern w:val="0"/>
          <w:u w:val="single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Determinarea umidității făinii - </w:t>
      </w:r>
      <w:r w:rsidRPr="00367B1E">
        <w:rPr>
          <w:rFonts w:ascii="Times New Roman" w:eastAsia="Calibri" w:hAnsi="Times New Roman" w:cs="Times New Roman"/>
          <w:i/>
          <w:kern w:val="0"/>
          <w:u w:val="single"/>
          <w:lang w:val="ro-RO"/>
          <w14:ligatures w14:val="none"/>
        </w:rPr>
        <w:t>Metoda prin uscare la etuvă:</w:t>
      </w:r>
    </w:p>
    <w:p w14:paraId="1E38AE38" w14:textId="77777777" w:rsidR="00367B1E" w:rsidRPr="00367B1E" w:rsidRDefault="00367B1E" w:rsidP="00367B1E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</w:p>
    <w:p w14:paraId="7F804FB0" w14:textId="77777777" w:rsidR="00367B1E" w:rsidRPr="00367B1E" w:rsidRDefault="00367B1E" w:rsidP="00367B1E">
      <w:pPr>
        <w:spacing w:after="0"/>
        <w:rPr>
          <w:rFonts w:ascii="Times New Roman" w:eastAsia="Calibri" w:hAnsi="Times New Roman" w:cs="Times New Roman"/>
          <w:b/>
          <w:kern w:val="0"/>
          <w:u w:val="single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u w:val="single"/>
          <w:lang w:val="ro-RO"/>
          <w14:ligatures w14:val="none"/>
        </w:rPr>
        <w:t>Principiul metodei:</w:t>
      </w:r>
    </w:p>
    <w:p w14:paraId="787E1FBA" w14:textId="77777777" w:rsidR="00367B1E" w:rsidRPr="00367B1E" w:rsidRDefault="00367B1E" w:rsidP="00367B1E">
      <w:p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lang w:val="ro-RO"/>
          <w14:ligatures w14:val="none"/>
        </w:rPr>
        <w:t>Se determină ………………. de masă prin încălzire în etuvă la …………, timp de…….. de minute.</w:t>
      </w:r>
    </w:p>
    <w:p w14:paraId="1994081A" w14:textId="77777777" w:rsidR="00367B1E" w:rsidRPr="00367B1E" w:rsidRDefault="00367B1E" w:rsidP="00367B1E">
      <w:pPr>
        <w:spacing w:after="0"/>
        <w:rPr>
          <w:rFonts w:ascii="Times New Roman" w:eastAsia="Calibri" w:hAnsi="Times New Roman" w:cs="Times New Roman"/>
          <w:b/>
          <w:kern w:val="0"/>
          <w:u w:val="single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u w:val="single"/>
          <w:lang w:val="ro-RO"/>
          <w14:ligatures w14:val="none"/>
        </w:rPr>
        <w:t>Aparatură:</w:t>
      </w:r>
    </w:p>
    <w:p w14:paraId="5F0785B7" w14:textId="77777777" w:rsidR="00367B1E" w:rsidRPr="00367B1E" w:rsidRDefault="00367B1E" w:rsidP="00367B1E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lang w:val="ro-RO"/>
          <w14:ligatures w14:val="none"/>
        </w:rPr>
        <w:t>balanță analitică</w:t>
      </w:r>
    </w:p>
    <w:p w14:paraId="3EA1A721" w14:textId="77777777" w:rsidR="00367B1E" w:rsidRPr="00367B1E" w:rsidRDefault="00367B1E" w:rsidP="00367B1E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lang w:val="ro-RO"/>
          <w14:ligatures w14:val="none"/>
        </w:rPr>
        <w:t>etuvă electrică termoreglabilă</w:t>
      </w:r>
    </w:p>
    <w:p w14:paraId="5A957B2C" w14:textId="77777777" w:rsidR="00367B1E" w:rsidRPr="00367B1E" w:rsidRDefault="00367B1E" w:rsidP="00367B1E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lang w:val="ro-RO"/>
          <w14:ligatures w14:val="none"/>
        </w:rPr>
        <w:t>fiole de cântărire cu capac (de preferință de aluminiu), cu diametrul de 5-6 cm și înălțimea de 3 cm</w:t>
      </w:r>
    </w:p>
    <w:p w14:paraId="33A32D30" w14:textId="77777777" w:rsidR="00367B1E" w:rsidRPr="00367B1E" w:rsidRDefault="00367B1E" w:rsidP="00367B1E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lang w:val="ro-RO"/>
          <w14:ligatures w14:val="none"/>
        </w:rPr>
        <w:t>exsicator cu clorură de calciu</w:t>
      </w:r>
    </w:p>
    <w:p w14:paraId="16095AFD" w14:textId="77777777" w:rsidR="00367B1E" w:rsidRPr="00367B1E" w:rsidRDefault="00367B1E" w:rsidP="00367B1E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lang w:val="ro-RO"/>
          <w14:ligatures w14:val="none"/>
        </w:rPr>
        <w:t>clește metalic</w:t>
      </w:r>
    </w:p>
    <w:p w14:paraId="7FF4597F" w14:textId="77777777" w:rsidR="00367B1E" w:rsidRPr="00367B1E" w:rsidRDefault="00367B1E" w:rsidP="00367B1E">
      <w:p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</w:p>
    <w:p w14:paraId="5C1A692D" w14:textId="77777777" w:rsidR="00367B1E" w:rsidRPr="00367B1E" w:rsidRDefault="00367B1E" w:rsidP="00367B1E">
      <w:pP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  <w:t>Modul de lucru:</w:t>
      </w:r>
    </w:p>
    <w:p w14:paraId="7C41CFEA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Într-o fiola de cântărire cu capac  adusă  în prealabil la masă constantă  (prin încălzire la </w:t>
      </w:r>
    </w:p>
    <w:p w14:paraId="03D24BC8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……………….)</w:t>
      </w:r>
    </w:p>
    <w:p w14:paraId="35B1F03A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0659C03C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Se pun 5g de …………, cântărită cu precizie de 0,001 g (balanța analitică)</w:t>
      </w:r>
    </w:p>
    <w:p w14:paraId="3C306523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27A4B10E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Se întinde făina în fiolă în strat uniform </w:t>
      </w:r>
    </w:p>
    <w:p w14:paraId="7429288B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6A05611E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Se introduce fiola cu capacul alături în ………….. încălzită în prealabil……………</w:t>
      </w:r>
    </w:p>
    <w:p w14:paraId="6B6BA937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1C47A3B6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Se </w:t>
      </w:r>
      <w:proofErr w:type="spellStart"/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menţine</w:t>
      </w:r>
      <w:proofErr w:type="spellEnd"/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în etuvă la 130 ± 2°C, timp de  ……….. minute.</w:t>
      </w:r>
    </w:p>
    <w:p w14:paraId="036032FF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1C9104C1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Fiola  se acoperă cu capacul, se scoate din etuvă și se introduce, pentru ………….. până la temperatura mediului ambiant (30-60 minute), într-un ……………. cu clorură de calciu anhidră.  </w:t>
      </w:r>
    </w:p>
    <w:p w14:paraId="027028B9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23D6F50F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După răcire fiola se ……………. cu precizie de 0,001g. </w:t>
      </w:r>
      <w:proofErr w:type="spellStart"/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Observaţie</w:t>
      </w:r>
      <w:proofErr w:type="spellEnd"/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:</w:t>
      </w: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În caz de …………. toate cântăririle se fac cu precizie de 0,0002g.</w:t>
      </w:r>
    </w:p>
    <w:p w14:paraId="08840E9B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4D3105BB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lastRenderedPageBreak/>
        <w:t>Se efectuează două determinări din aceeași probă</w:t>
      </w:r>
    </w:p>
    <w:p w14:paraId="6CB5C454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1439ABDA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Rezultatul se exprimă cu o zecimală.  Ca rezultat se ia media aritmetică  a celor două determinări, dacă sunt îndeplinite </w:t>
      </w:r>
      <w:proofErr w:type="spellStart"/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condiţiile</w:t>
      </w:r>
      <w:proofErr w:type="spellEnd"/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de repetabilitate.</w:t>
      </w:r>
    </w:p>
    <w:p w14:paraId="03827BE0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↓</w:t>
      </w:r>
    </w:p>
    <w:p w14:paraId="3FD70443" w14:textId="77777777" w:rsidR="00367B1E" w:rsidRPr="00367B1E" w:rsidRDefault="00367B1E" w:rsidP="00367B1E">
      <w:pP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Diferența între rezultatele a două determinări paralele, efectuate de același operator, în același laborator, din aceeași probă, nu trebuie să depășească ………… umiditate la 100 g probă. </w:t>
      </w:r>
    </w:p>
    <w:p w14:paraId="36CB478C" w14:textId="77777777" w:rsidR="00367B1E" w:rsidRPr="00367B1E" w:rsidRDefault="00367B1E" w:rsidP="00367B1E">
      <w:pP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  <w:t>Calculul și interpretarea rezultatelor:</w:t>
      </w:r>
    </w:p>
    <w:p w14:paraId="2F848B18" w14:textId="77777777" w:rsidR="00367B1E" w:rsidRPr="00367B1E" w:rsidRDefault="00367B1E" w:rsidP="00367B1E">
      <w:pPr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:lang w:val="ro-RO"/>
          <w14:ligatures w14:val="none"/>
        </w:rPr>
      </w:pPr>
    </w:p>
    <w:p w14:paraId="0AD8EB44" w14:textId="77777777" w:rsidR="00367B1E" w:rsidRPr="00367B1E" w:rsidRDefault="00367B1E" w:rsidP="00367B1E">
      <w:pPr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 xml:space="preserve">Umiditatea </w:t>
      </w:r>
      <m:oMath>
        <m:r>
          <m:rPr>
            <m:sty m:val="bi"/>
          </m:rPr>
          <w:rPr>
            <w:rFonts w:ascii="Cambria Math" w:eastAsia="Calibri" w:hAnsi="Cambria Math" w:cs="Times New Roman"/>
            <w:kern w:val="0"/>
            <w:sz w:val="24"/>
            <w:szCs w:val="24"/>
            <w:lang w:val="ro-RO"/>
            <w14:ligatures w14:val="none"/>
          </w:rPr>
          <m:t>=                                                      [%]</m:t>
        </m:r>
      </m:oMath>
    </w:p>
    <w:p w14:paraId="3EC6577C" w14:textId="77777777" w:rsidR="00367B1E" w:rsidRPr="00367B1E" w:rsidRDefault="00367B1E" w:rsidP="00367B1E">
      <w:pP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În care: </w:t>
      </w:r>
    </w:p>
    <w:p w14:paraId="5A170A56" w14:textId="77777777" w:rsidR="00367B1E" w:rsidRPr="00367B1E" w:rsidRDefault="00367B1E" w:rsidP="00367B1E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m</w:t>
      </w:r>
      <w:r w:rsidRPr="00367B1E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val="ro-RO"/>
          <w14:ligatures w14:val="none"/>
        </w:rPr>
        <w:t>1</w:t>
      </w: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= masa fiolei cu proba de făină înainte de uscare, în g</w:t>
      </w:r>
    </w:p>
    <w:p w14:paraId="40F45A5C" w14:textId="77777777" w:rsidR="00367B1E" w:rsidRPr="00367B1E" w:rsidRDefault="00367B1E" w:rsidP="00367B1E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m</w:t>
      </w:r>
      <w:r w:rsidRPr="00367B1E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val="ro-RO"/>
          <w14:ligatures w14:val="none"/>
        </w:rPr>
        <w:t>2</w:t>
      </w: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= masa fiolei cu proba de făină după uscare, în g</w:t>
      </w:r>
    </w:p>
    <w:p w14:paraId="793B6272" w14:textId="77777777" w:rsidR="00367B1E" w:rsidRPr="00367B1E" w:rsidRDefault="00367B1E" w:rsidP="00367B1E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m</w:t>
      </w:r>
      <w:r w:rsidRPr="00367B1E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val="ro-RO"/>
          <w14:ligatures w14:val="none"/>
        </w:rPr>
        <w:t xml:space="preserve">0 </w:t>
      </w: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= masa fiolei, în g</w:t>
      </w:r>
    </w:p>
    <w:p w14:paraId="763CA63F" w14:textId="77777777" w:rsidR="00367B1E" w:rsidRPr="00367B1E" w:rsidRDefault="00367B1E" w:rsidP="00367B1E">
      <w:pPr>
        <w:jc w:val="center"/>
        <w:rPr>
          <w:rFonts w:ascii="Times New Roman" w:eastAsia="Calibri" w:hAnsi="Times New Roman" w:cs="Times New Roman"/>
          <w:b/>
          <w:i/>
          <w:kern w:val="0"/>
          <w:sz w:val="24"/>
          <w:szCs w:val="24"/>
          <w:lang w:val="ro-RO"/>
          <w14:ligatures w14:val="none"/>
        </w:rPr>
      </w:pPr>
      <w:proofErr w:type="spellStart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>Valorileprevăzuteîn</w:t>
      </w:r>
      <w:proofErr w:type="spellEnd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 xml:space="preserve"> STAS </w:t>
      </w:r>
      <w:proofErr w:type="spellStart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>pentru</w:t>
      </w:r>
      <w:proofErr w:type="spellEnd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 xml:space="preserve">, </w:t>
      </w:r>
      <w:proofErr w:type="spellStart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>diferiteletipuri</w:t>
      </w:r>
      <w:proofErr w:type="spellEnd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 xml:space="preserve"> de </w:t>
      </w:r>
      <w:proofErr w:type="spellStart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>faină</w:t>
      </w:r>
      <w:proofErr w:type="spellEnd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 xml:space="preserve">, sunt date in </w:t>
      </w:r>
      <w:proofErr w:type="spellStart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>tabelulurmator</w:t>
      </w:r>
      <w:proofErr w:type="spellEnd"/>
      <w:r w:rsidRPr="00367B1E">
        <w:rPr>
          <w:rFonts w:ascii="Times New Roman" w:eastAsia="Calibri" w:hAnsi="Times New Roman" w:cs="Times New Roman"/>
          <w:b/>
          <w:bCs/>
          <w:i/>
          <w:kern w:val="0"/>
          <w:sz w:val="24"/>
          <w:szCs w:val="24"/>
          <w:lang w:val="en-AU"/>
          <w14:ligatures w14:val="none"/>
        </w:rPr>
        <w:t>:</w:t>
      </w:r>
    </w:p>
    <w:tbl>
      <w:tblPr>
        <w:tblW w:w="2700" w:type="pct"/>
        <w:jc w:val="center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8"/>
        <w:gridCol w:w="821"/>
        <w:gridCol w:w="821"/>
        <w:gridCol w:w="836"/>
      </w:tblGrid>
      <w:tr w:rsidR="00367B1E" w:rsidRPr="00367B1E" w14:paraId="1685E5FE" w14:textId="77777777" w:rsidTr="004A0935">
        <w:trPr>
          <w:tblCellSpacing w:w="15" w:type="dxa"/>
          <w:jc w:val="center"/>
        </w:trPr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2C264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proofErr w:type="spellStart"/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>Tipulde</w:t>
            </w:r>
            <w:proofErr w:type="spellEnd"/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 </w:t>
            </w:r>
            <w:proofErr w:type="spellStart"/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>făină</w:t>
            </w:r>
            <w:proofErr w:type="spellEnd"/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8216A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480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6A3FD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780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E21DC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1300 </w:t>
            </w:r>
          </w:p>
        </w:tc>
      </w:tr>
      <w:tr w:rsidR="00367B1E" w:rsidRPr="00367B1E" w14:paraId="32729888" w14:textId="77777777" w:rsidTr="004A0935">
        <w:trPr>
          <w:tblCellSpacing w:w="15" w:type="dxa"/>
          <w:jc w:val="center"/>
        </w:trPr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4F86C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proofErr w:type="spellStart"/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>Umiditatea</w:t>
            </w:r>
            <w:proofErr w:type="spellEnd"/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, % max.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B1515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14,5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4BC44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14,5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75D49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ro-RO"/>
                <w14:ligatures w14:val="none"/>
              </w:rPr>
            </w:pPr>
            <w:r w:rsidRPr="00367B1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:lang w:val="en-AU"/>
                <w14:ligatures w14:val="none"/>
              </w:rPr>
              <w:t xml:space="preserve">14,5 </w:t>
            </w:r>
          </w:p>
        </w:tc>
      </w:tr>
    </w:tbl>
    <w:p w14:paraId="7152592B" w14:textId="77777777" w:rsidR="00367B1E" w:rsidRPr="00367B1E" w:rsidRDefault="00367B1E" w:rsidP="00367B1E">
      <w:pPr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b/>
          <w:kern w:val="0"/>
          <w:sz w:val="24"/>
          <w:szCs w:val="24"/>
          <w:lang w:val="ro-RO"/>
          <w14:ligatures w14:val="none"/>
        </w:rPr>
        <w:t>Aplicații:</w:t>
      </w:r>
    </w:p>
    <w:p w14:paraId="7F33B68F" w14:textId="77777777" w:rsidR="00367B1E" w:rsidRPr="00367B1E" w:rsidRDefault="00367B1E" w:rsidP="00367B1E">
      <w:pP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367B1E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Calculează umiditatea, pentru următoarele sortimente de făină și interpretează rezultatele, conform STAS – ului: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67B1E" w:rsidRPr="00367B1E" w14:paraId="203DF044" w14:textId="77777777" w:rsidTr="004A0935">
        <w:tc>
          <w:tcPr>
            <w:tcW w:w="1510" w:type="dxa"/>
          </w:tcPr>
          <w:p w14:paraId="7DEF9A89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Tipul de făină</w:t>
            </w:r>
          </w:p>
        </w:tc>
        <w:tc>
          <w:tcPr>
            <w:tcW w:w="1510" w:type="dxa"/>
          </w:tcPr>
          <w:p w14:paraId="6C086D15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Masa fiolei cu făină înainte de uscare</w:t>
            </w:r>
          </w:p>
        </w:tc>
        <w:tc>
          <w:tcPr>
            <w:tcW w:w="1510" w:type="dxa"/>
          </w:tcPr>
          <w:p w14:paraId="1A4DAD73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Masa fiolei cu făină după uscare</w:t>
            </w:r>
          </w:p>
        </w:tc>
        <w:tc>
          <w:tcPr>
            <w:tcW w:w="1510" w:type="dxa"/>
          </w:tcPr>
          <w:p w14:paraId="3103E121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Masa fiolei goale</w:t>
            </w:r>
          </w:p>
        </w:tc>
        <w:tc>
          <w:tcPr>
            <w:tcW w:w="1511" w:type="dxa"/>
          </w:tcPr>
          <w:p w14:paraId="7CE08C58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Umiditatea % max.</w:t>
            </w:r>
          </w:p>
        </w:tc>
        <w:tc>
          <w:tcPr>
            <w:tcW w:w="1511" w:type="dxa"/>
          </w:tcPr>
          <w:p w14:paraId="4D75189C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Interpretarea rezultatelor conform STAS - ului</w:t>
            </w:r>
          </w:p>
        </w:tc>
      </w:tr>
      <w:tr w:rsidR="00367B1E" w:rsidRPr="00367B1E" w14:paraId="739F03AB" w14:textId="77777777" w:rsidTr="004A0935">
        <w:tc>
          <w:tcPr>
            <w:tcW w:w="1510" w:type="dxa"/>
          </w:tcPr>
          <w:p w14:paraId="03372125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Făină albă, tip 480</w:t>
            </w:r>
          </w:p>
        </w:tc>
        <w:tc>
          <w:tcPr>
            <w:tcW w:w="1510" w:type="dxa"/>
          </w:tcPr>
          <w:p w14:paraId="74FF4402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FE0EA13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7280DAA7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54512D55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4944E8AD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7B1E" w:rsidRPr="00367B1E" w14:paraId="42644D23" w14:textId="77777777" w:rsidTr="004A0935">
        <w:tc>
          <w:tcPr>
            <w:tcW w:w="1510" w:type="dxa"/>
          </w:tcPr>
          <w:p w14:paraId="365CBA9F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Făină </w:t>
            </w:r>
            <w:proofErr w:type="spellStart"/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semialbă</w:t>
            </w:r>
            <w:proofErr w:type="spellEnd"/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1E703736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tip 780</w:t>
            </w:r>
          </w:p>
        </w:tc>
        <w:tc>
          <w:tcPr>
            <w:tcW w:w="1510" w:type="dxa"/>
          </w:tcPr>
          <w:p w14:paraId="5202D71A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202DB08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5299B2E6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6D70F818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21EAA90E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67B1E" w:rsidRPr="00367B1E" w14:paraId="75FC41EB" w14:textId="77777777" w:rsidTr="004A0935">
        <w:tc>
          <w:tcPr>
            <w:tcW w:w="1510" w:type="dxa"/>
          </w:tcPr>
          <w:p w14:paraId="1CF00365" w14:textId="77777777" w:rsidR="00367B1E" w:rsidRPr="00367B1E" w:rsidRDefault="00367B1E" w:rsidP="00367B1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B1E">
              <w:rPr>
                <w:rFonts w:ascii="Times New Roman" w:eastAsia="Calibri" w:hAnsi="Times New Roman" w:cs="Times New Roman"/>
                <w:sz w:val="24"/>
                <w:szCs w:val="24"/>
              </w:rPr>
              <w:t>Făină neagră, tip 1300</w:t>
            </w:r>
          </w:p>
        </w:tc>
        <w:tc>
          <w:tcPr>
            <w:tcW w:w="1510" w:type="dxa"/>
          </w:tcPr>
          <w:p w14:paraId="3EBEFEB3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03DFE08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25474D0D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3B63C4E3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</w:tcPr>
          <w:p w14:paraId="7D851825" w14:textId="77777777" w:rsidR="00367B1E" w:rsidRPr="00367B1E" w:rsidRDefault="00367B1E" w:rsidP="00367B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9299181" w14:textId="77777777" w:rsidR="00D632C8" w:rsidRDefault="00D632C8" w:rsidP="00367B1E">
      <w:pP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                        </w:t>
      </w:r>
    </w:p>
    <w:p w14:paraId="6979C596" w14:textId="041B6907" w:rsidR="00367B1E" w:rsidRPr="00367B1E" w:rsidRDefault="00D632C8" w:rsidP="00367B1E">
      <w:pP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                                                                                </w:t>
      </w:r>
    </w:p>
    <w:p w14:paraId="7F9DF703" w14:textId="77777777" w:rsidR="00367B1E" w:rsidRPr="00367B1E" w:rsidRDefault="00367B1E" w:rsidP="00367B1E">
      <w:p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</w:p>
    <w:p w14:paraId="6A1A2107" w14:textId="77777777" w:rsidR="00367B1E" w:rsidRPr="00367B1E" w:rsidRDefault="00367B1E" w:rsidP="00367B1E">
      <w:pPr>
        <w:spacing w:after="0"/>
        <w:rPr>
          <w:rFonts w:ascii="Times New Roman" w:eastAsia="Calibri" w:hAnsi="Times New Roman" w:cs="Times New Roman"/>
          <w:kern w:val="0"/>
          <w:lang w:val="ro-RO"/>
          <w14:ligatures w14:val="none"/>
        </w:rPr>
      </w:pPr>
    </w:p>
    <w:p w14:paraId="17570BE7" w14:textId="77777777" w:rsidR="002673C9" w:rsidRDefault="002673C9"/>
    <w:sectPr w:rsidR="00267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E2D82"/>
    <w:multiLevelType w:val="hybridMultilevel"/>
    <w:tmpl w:val="26469F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182F21"/>
    <w:multiLevelType w:val="hybridMultilevel"/>
    <w:tmpl w:val="7D56AE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608008">
    <w:abstractNumId w:val="1"/>
  </w:num>
  <w:num w:numId="2" w16cid:durableId="110442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1E"/>
    <w:rsid w:val="00091CD8"/>
    <w:rsid w:val="00217FA8"/>
    <w:rsid w:val="002673C9"/>
    <w:rsid w:val="00367B1E"/>
    <w:rsid w:val="008B1861"/>
    <w:rsid w:val="009119CF"/>
    <w:rsid w:val="00AF5CF3"/>
    <w:rsid w:val="00B620C2"/>
    <w:rsid w:val="00D6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B4F4"/>
  <w15:chartTrackingRefBased/>
  <w15:docId w15:val="{61DF4333-3A95-4E78-9C3C-4794620F8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367B1E"/>
    <w:pPr>
      <w:spacing w:after="0" w:line="240" w:lineRule="auto"/>
    </w:pPr>
    <w:rPr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DANUBIANA-ROSE</dc:creator>
  <cp:keywords/>
  <dc:description/>
  <cp:lastModifiedBy>Marilena Dobre</cp:lastModifiedBy>
  <cp:revision>2</cp:revision>
  <dcterms:created xsi:type="dcterms:W3CDTF">2024-07-08T18:39:00Z</dcterms:created>
  <dcterms:modified xsi:type="dcterms:W3CDTF">2024-07-08T18:39:00Z</dcterms:modified>
</cp:coreProperties>
</file>