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CF3F3FD" w14:textId="77777777" w:rsidR="00AD5A72" w:rsidRDefault="00AD5A72" w:rsidP="00AD5A72">
      <w:pPr>
        <w:jc w:val="center"/>
        <w:rPr>
          <w:rFonts w:ascii="Algerian" w:hAnsi="Algerian"/>
          <w:sz w:val="28"/>
          <w:szCs w:val="28"/>
        </w:rPr>
      </w:pPr>
      <w:r w:rsidRPr="005F17E0">
        <w:rPr>
          <w:rFonts w:ascii="Algerian" w:hAnsi="Algerian"/>
          <w:sz w:val="28"/>
          <w:szCs w:val="28"/>
        </w:rPr>
        <w:t>Marketingul cultural</w:t>
      </w:r>
    </w:p>
    <w:p w14:paraId="33825AA4" w14:textId="1669620F" w:rsidR="007A563D" w:rsidRPr="007A563D" w:rsidRDefault="007A563D" w:rsidP="00AD5A7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563D">
        <w:rPr>
          <w:rFonts w:ascii="Times New Roman" w:hAnsi="Times New Roman" w:cs="Times New Roman"/>
          <w:sz w:val="28"/>
          <w:szCs w:val="28"/>
        </w:rPr>
        <w:t>Proiect de activitate didactic</w:t>
      </w:r>
      <w:r>
        <w:rPr>
          <w:rFonts w:ascii="Times New Roman" w:hAnsi="Times New Roman" w:cs="Times New Roman"/>
          <w:sz w:val="28"/>
          <w:szCs w:val="28"/>
        </w:rPr>
        <w:t xml:space="preserve">ă pentru materia  Educație </w:t>
      </w:r>
      <w:r w:rsidR="00962159">
        <w:rPr>
          <w:rFonts w:ascii="Times New Roman" w:hAnsi="Times New Roman" w:cs="Times New Roman"/>
          <w:sz w:val="28"/>
          <w:szCs w:val="28"/>
        </w:rPr>
        <w:t>Artistică, cls.a XIIa</w:t>
      </w:r>
    </w:p>
    <w:p w14:paraId="05E3D6AE" w14:textId="097D1843" w:rsidR="00AD5A72" w:rsidRDefault="00AD5A72" w:rsidP="005F17E0">
      <w:pPr>
        <w:jc w:val="center"/>
        <w:rPr>
          <w:rFonts w:ascii="Arial Black" w:hAnsi="Arial Black" w:cstheme="minorHAnsi"/>
          <w:b/>
          <w:sz w:val="28"/>
          <w:szCs w:val="28"/>
        </w:rPr>
      </w:pPr>
      <w:r w:rsidRPr="005F17E0">
        <w:rPr>
          <w:rFonts w:ascii="Arial Black" w:hAnsi="Arial Black" w:cstheme="minorHAnsi"/>
          <w:b/>
          <w:sz w:val="28"/>
          <w:szCs w:val="28"/>
        </w:rPr>
        <w:t>Afişul</w:t>
      </w:r>
    </w:p>
    <w:p w14:paraId="6184FDCA" w14:textId="649AFCC4" w:rsidR="005F17E0" w:rsidRPr="005F17E0" w:rsidRDefault="005F17E0" w:rsidP="005F17E0">
      <w:pPr>
        <w:spacing w:after="200" w:line="240" w:lineRule="auto"/>
        <w:ind w:firstLine="708"/>
        <w:rPr>
          <w:rFonts w:ascii="Times New Roman" w:eastAsia="Calibri" w:hAnsi="Times New Roman" w:cs="Times New Roman"/>
          <w:b/>
          <w:bCs/>
          <w:i/>
          <w:iCs/>
          <w:color w:val="555555"/>
          <w:kern w:val="2"/>
          <w:sz w:val="24"/>
          <w:szCs w:val="24"/>
          <w:lang w:val="ro-RO"/>
          <w14:ligatures w14:val="standardContextual"/>
        </w:rPr>
      </w:pPr>
      <w:r>
        <w:rPr>
          <w:rFonts w:ascii="Times New Roman" w:eastAsia="Calibri" w:hAnsi="Times New Roman" w:cs="Times New Roman"/>
          <w:b/>
          <w:bCs/>
          <w:i/>
          <w:iCs/>
          <w:color w:val="C00000"/>
          <w:kern w:val="2"/>
          <w:sz w:val="24"/>
          <w:szCs w:val="24"/>
          <w:lang w:val="ro-RO"/>
          <w14:ligatures w14:val="standardContextual"/>
        </w:rPr>
        <w:t xml:space="preserve">                                                                                       </w:t>
      </w:r>
      <w:r w:rsidRPr="005F17E0">
        <w:rPr>
          <w:rFonts w:ascii="Times New Roman" w:eastAsia="Calibri" w:hAnsi="Times New Roman" w:cs="Times New Roman"/>
          <w:b/>
          <w:bCs/>
          <w:i/>
          <w:iCs/>
          <w:color w:val="C00000"/>
          <w:kern w:val="2"/>
          <w:sz w:val="24"/>
          <w:szCs w:val="24"/>
          <w:lang w:val="ro-RO"/>
          <w14:ligatures w14:val="standardContextual"/>
        </w:rPr>
        <w:t>prof.Crăciun-Buiuca Bujeniță Cristina</w:t>
      </w:r>
    </w:p>
    <w:p w14:paraId="08F69E65" w14:textId="4B74DD41" w:rsidR="005F17E0" w:rsidRDefault="005F17E0" w:rsidP="005F17E0">
      <w:pPr>
        <w:spacing w:after="20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color w:val="C00000"/>
          <w:kern w:val="2"/>
          <w:sz w:val="24"/>
          <w:szCs w:val="24"/>
          <w:lang w:val="ro-RO"/>
          <w14:ligatures w14:val="standardContextual"/>
        </w:rPr>
      </w:pPr>
      <w:r w:rsidRPr="005F17E0">
        <w:rPr>
          <w:rFonts w:ascii="Times New Roman" w:eastAsia="Calibri" w:hAnsi="Times New Roman" w:cs="Times New Roman"/>
          <w:b/>
          <w:bCs/>
          <w:i/>
          <w:iCs/>
          <w:color w:val="555555"/>
          <w:kern w:val="2"/>
          <w:sz w:val="24"/>
          <w:szCs w:val="24"/>
          <w:lang w:val="ro-RO"/>
          <w14:ligatures w14:val="standardContextual"/>
        </w:rPr>
        <w:t xml:space="preserve">                                                       </w:t>
      </w:r>
      <w:r w:rsidRPr="005F17E0">
        <w:rPr>
          <w:rFonts w:ascii="Times New Roman" w:eastAsia="Calibri" w:hAnsi="Times New Roman" w:cs="Times New Roman"/>
          <w:b/>
          <w:bCs/>
          <w:i/>
          <w:iCs/>
          <w:color w:val="C00000"/>
          <w:kern w:val="2"/>
          <w:sz w:val="24"/>
          <w:szCs w:val="24"/>
          <w:lang w:val="ro-RO"/>
          <w14:ligatures w14:val="standardContextual"/>
        </w:rPr>
        <w:t>Colegiul Național „Costache Negri”, Galați</w:t>
      </w:r>
    </w:p>
    <w:p w14:paraId="365CABAA" w14:textId="77777777" w:rsidR="005F17E0" w:rsidRPr="005F17E0" w:rsidRDefault="005F17E0" w:rsidP="005F17E0">
      <w:pPr>
        <w:spacing w:after="200" w:line="240" w:lineRule="auto"/>
        <w:jc w:val="right"/>
        <w:rPr>
          <w:rFonts w:ascii="Times New Roman" w:eastAsia="Calibri" w:hAnsi="Times New Roman" w:cs="Times New Roman"/>
          <w:b/>
          <w:bCs/>
          <w:i/>
          <w:iCs/>
          <w:color w:val="C00000"/>
          <w:kern w:val="2"/>
          <w:sz w:val="24"/>
          <w:szCs w:val="24"/>
          <w:lang w:val="ro-RO"/>
          <w14:ligatures w14:val="standardContextual"/>
        </w:rPr>
      </w:pPr>
    </w:p>
    <w:p w14:paraId="10AF734E" w14:textId="77777777" w:rsidR="00AD5A72" w:rsidRPr="00EB577A" w:rsidRDefault="00AD5A7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Afişul reprezintă o m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etodă eficientă de promovare a patrimoniului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naţional şi UNESCO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, oferind mai multe informaţii decât un flyer, este mai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structurat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decât o broşură, sau mapă de prezentare şi conţine informaţii 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şi imagini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despre obiectivul ce poate fi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exploatat pentru diferite evenimente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precum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: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un concert, o prez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entare de modă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 lansarea unei cărţi, lansarea unei linii cosmetice, o expoziţie, un festival etc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. Promovarea prin intermediul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afişului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 aduce şi avantajul celui mai redus cost, chiar dacă alte metode moderne (scurtmetrajul, reclama, paginile web.) dau rezultate într-un timp relativ scurt. În orice loc public ne-am afla (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pe stradă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, 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în staţia de autobuz, la 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muzeu, gară etc.),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afişu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l ar trebui să 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capteze vizual atenţia </w:t>
      </w:r>
      <w:r w:rsidR="003F3B5E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trecă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torului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cu informaţii 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importante ce pot fi ţinute minte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uşor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 mere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u la dispoziţia celui interesat</w:t>
      </w:r>
      <w:r w:rsidR="00E6075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de cultură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şi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cu propunerea vizuală 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directă de a-ţi satisface curiozitatea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în descoperirea obiectivului </w:t>
      </w:r>
      <w:r w:rsidR="00E60759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de patrimoniu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prin prisma unui eveniment cultural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.</w:t>
      </w:r>
      <w:r w:rsidR="00482DA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Afişu</w:t>
      </w:r>
      <w:r w:rsidR="003F3B5E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l reprezintă astfel o îmbinare </w:t>
      </w:r>
      <w:r w:rsidR="008A395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artistică</w:t>
      </w:r>
      <w:r w:rsidR="003F3B5E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armonioasă </w:t>
      </w:r>
      <w:r w:rsidR="008A395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de elemente vizuale şi grafice, ce îndeamnă la cunoaştere prin relaxare, descoperire, îmbogăţire sufletească într-un cadru istoric, cultural, </w:t>
      </w:r>
      <w:r w:rsidR="005C606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idilic, </w:t>
      </w:r>
      <w:r w:rsidR="008A395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„de poveste”</w:t>
      </w:r>
      <w:r w:rsidR="005C606D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. 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Pentru că tehnologiile utilizate au avansat enorm în ultimul deceniu, astăzi trebuie să admitem că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afişel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e sunt prezente în forme, modele şi culori cât se poate de atractive.</w:t>
      </w:r>
    </w:p>
    <w:p w14:paraId="35E7439D" w14:textId="77777777" w:rsidR="00AD5A72" w:rsidRDefault="00AD5A7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Un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afiş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bine realizat conţine:</w:t>
      </w:r>
    </w:p>
    <w:p w14:paraId="0419B46E" w14:textId="77777777" w:rsidR="00AD5A72" w:rsidRPr="00EB577A" w:rsidRDefault="00AD5A7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 w:rsidRPr="00AD5A72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ro-RO" w:eastAsia="ar-SA"/>
        </w:rPr>
        <w:t>1.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Numele instituţiei organizatoare. Cine se ocupă de organizarea acestui eveniment??? (de exemplu: Primăria oraşului Galaţi, Colegiul Naţional „C.Negri” etc.)</w:t>
      </w:r>
    </w:p>
    <w:p w14:paraId="692BA3FE" w14:textId="77777777" w:rsidR="00AD5A72" w:rsidRPr="00EB577A" w:rsidRDefault="00AD5A7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ro-RO" w:eastAsia="ar-SA"/>
        </w:rPr>
        <w:t>2.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O</w:t>
      </w:r>
      <w:r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imagine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reprezentativă a obiectivului cultural, sau o imagine reprezentativă pentru evenimentul promovat</w:t>
      </w:r>
      <w:r w:rsidR="005A01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în afiş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(ex: faţada Muzeului Naţional de Artă al Romaniei,</w:t>
      </w:r>
      <w:r w:rsidR="00F043F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schiţa faţadei Bisericii Negre din Braşov,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câteva instrumente muzicale, dacă desenăm un afiş</w:t>
      </w:r>
      <w:r w:rsidR="00F043F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pentru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un concert</w:t>
      </w:r>
      <w:r w:rsidR="00F043F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 elemente ce implica manechine, haine, produse cosmetice, dacă promovăm o prezentare de modă</w:t>
      </w:r>
      <w:r w:rsidR="005A01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 măşti-costume</w:t>
      </w:r>
      <w:r w:rsidR="00F043F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 w:rsidR="005A01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pentru o piesă de teatru </w:t>
      </w:r>
      <w:r w:rsidR="00F043F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etc.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)</w:t>
      </w:r>
    </w:p>
    <w:p w14:paraId="4A3F44C7" w14:textId="77777777" w:rsidR="00AD5A72" w:rsidRPr="00EB577A" w:rsidRDefault="00F043FA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ro-RO" w:eastAsia="ar-SA"/>
        </w:rPr>
        <w:t>3.</w:t>
      </w:r>
      <w:r w:rsidR="00AD5A72" w:rsidRPr="00EB577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 w:rsidR="005A01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Titlul evenimentului (Concert muzică clasică, Noaptea Muzeelor</w:t>
      </w:r>
      <w:r w:rsidR="00AD5A7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</w:t>
      </w:r>
      <w:r w:rsidR="005A01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Lansare de carte pentru copii, Expoziţie de icoane etc.) şi autorul (scriitorul, artistul promovat, actorii- regizorul</w:t>
      </w:r>
      <w:r w:rsidR="00AD5A7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 w:rsidR="005A016A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 dirijorul etc)</w:t>
      </w:r>
    </w:p>
    <w:p w14:paraId="783E69A5" w14:textId="77777777" w:rsidR="005A016A" w:rsidRDefault="005A016A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ro-RO" w:eastAsia="ar-SA"/>
        </w:rPr>
        <w:t>4</w:t>
      </w:r>
      <w:r w:rsidR="00AD5A72"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ro-RO" w:eastAsia="ar-SA"/>
        </w:rPr>
        <w:t>.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Locaţia de desfăşurare</w:t>
      </w:r>
      <w:r w:rsidR="00E671C5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a evenimentului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(poate fi un muzeu de patrimoniu, o biserica, un liceu-şcoală de patrimoniu, un castel, un palat</w:t>
      </w:r>
      <w:r w:rsid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, o casă memorială etc.)</w:t>
      </w:r>
    </w:p>
    <w:p w14:paraId="0D67D99A" w14:textId="77777777" w:rsidR="00527182" w:rsidRDefault="0052718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ro-RO" w:eastAsia="ar-SA"/>
        </w:rPr>
        <w:lastRenderedPageBreak/>
        <w:t xml:space="preserve">5. </w:t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Date de contact, data şi ora desfăşurării evenimentului, preţ bilet.</w:t>
      </w:r>
    </w:p>
    <w:p w14:paraId="6413A9C2" w14:textId="77777777" w:rsidR="00527182" w:rsidRDefault="0052718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b/>
          <w:color w:val="000000"/>
          <w:kern w:val="1"/>
          <w:sz w:val="24"/>
          <w:szCs w:val="24"/>
          <w:u w:val="single"/>
          <w:lang w:val="ro-RO" w:eastAsia="ar-SA"/>
        </w:rPr>
        <w:t>6.</w:t>
      </w:r>
      <w:r w:rsidRP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Susţinătorii evenimentului şi sponsorii ( canale media de tv., reviste, publicaţii locale, firme etc</w:t>
      </w:r>
      <w:r w:rsidR="00436F14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.</w:t>
      </w:r>
      <w:r w:rsidRPr="00527182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>)</w:t>
      </w:r>
    </w:p>
    <w:p w14:paraId="616455E2" w14:textId="77777777" w:rsidR="00E671C5" w:rsidRDefault="00E671C5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</w:p>
    <w:p w14:paraId="613FBA35" w14:textId="77777777" w:rsidR="00E671C5" w:rsidRDefault="00E671C5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</w:p>
    <w:p w14:paraId="2A04DE82" w14:textId="17D8FC7E" w:rsidR="00C154A8" w:rsidRPr="00A6782B" w:rsidRDefault="00294055" w:rsidP="00C154A8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i/>
          <w:iCs/>
          <w:color w:val="000000"/>
          <w:kern w:val="1"/>
          <w:sz w:val="24"/>
          <w:szCs w:val="24"/>
          <w:lang w:val="ro-RO" w:eastAsia="ar-SA"/>
        </w:rPr>
      </w:pPr>
      <w:r w:rsidRPr="00A6782B">
        <w:rPr>
          <w:rFonts w:ascii="Times New Roman" w:eastAsia="SimSun" w:hAnsi="Times New Roman" w:cs="Times New Roman"/>
          <w:i/>
          <w:iCs/>
          <w:color w:val="000000"/>
          <w:kern w:val="1"/>
          <w:sz w:val="24"/>
          <w:szCs w:val="24"/>
          <w:lang w:val="ro-RO" w:eastAsia="ar-SA"/>
        </w:rPr>
        <w:t>Exemple de afişe</w:t>
      </w:r>
      <w:r w:rsidR="00A6782B" w:rsidRPr="00A6782B">
        <w:rPr>
          <w:rFonts w:ascii="Times New Roman" w:eastAsia="SimSun" w:hAnsi="Times New Roman" w:cs="Times New Roman"/>
          <w:i/>
          <w:iCs/>
          <w:color w:val="000000"/>
          <w:kern w:val="1"/>
          <w:sz w:val="24"/>
          <w:szCs w:val="24"/>
          <w:lang w:val="ro-RO" w:eastAsia="ar-SA"/>
        </w:rPr>
        <w:t xml:space="preserve"> realizate de elevi</w:t>
      </w:r>
      <w:r w:rsidRPr="00A6782B">
        <w:rPr>
          <w:rFonts w:ascii="Times New Roman" w:eastAsia="SimSun" w:hAnsi="Times New Roman" w:cs="Times New Roman"/>
          <w:i/>
          <w:iCs/>
          <w:color w:val="000000"/>
          <w:kern w:val="1"/>
          <w:sz w:val="24"/>
          <w:szCs w:val="24"/>
          <w:lang w:val="ro-RO" w:eastAsia="ar-SA"/>
        </w:rPr>
        <w:t>:</w:t>
      </w:r>
    </w:p>
    <w:p w14:paraId="5081EC3B" w14:textId="1CD5A703" w:rsidR="00EF10CF" w:rsidRDefault="00E671C5" w:rsidP="005F17E0">
      <w:pPr>
        <w:spacing w:after="0" w:line="360" w:lineRule="auto"/>
        <w:ind w:right="288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noProof/>
          <w:color w:val="000000"/>
          <w:kern w:val="1"/>
          <w:sz w:val="24"/>
          <w:szCs w:val="24"/>
        </w:rPr>
        <w:drawing>
          <wp:inline distT="0" distB="0" distL="0" distR="0" wp14:anchorId="43ECB54A" wp14:editId="16761626">
            <wp:extent cx="2641227" cy="3738917"/>
            <wp:effectExtent l="0" t="0" r="698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1326" cy="3767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       </w:t>
      </w:r>
      <w:r w:rsidR="00C154A8">
        <w:rPr>
          <w:rFonts w:ascii="Times New Roman" w:eastAsia="SimSun" w:hAnsi="Times New Roman" w:cs="Times New Roman"/>
          <w:noProof/>
          <w:color w:val="000000"/>
          <w:kern w:val="1"/>
          <w:sz w:val="24"/>
          <w:szCs w:val="24"/>
        </w:rPr>
        <w:drawing>
          <wp:inline distT="0" distB="0" distL="0" distR="0" wp14:anchorId="243FCE51" wp14:editId="7A5B2A63">
            <wp:extent cx="2661517" cy="3748010"/>
            <wp:effectExtent l="0" t="0" r="5715" b="508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340" cy="37731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154A8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     </w:t>
      </w:r>
      <w:r w:rsidR="005F17E0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      </w:t>
      </w:r>
      <w:r w:rsidR="00C154A8">
        <w:rPr>
          <w:rFonts w:ascii="Times New Roman" w:eastAsia="SimSun" w:hAnsi="Times New Roman" w:cs="Times New Roman"/>
          <w:noProof/>
          <w:color w:val="000000"/>
          <w:kern w:val="1"/>
          <w:sz w:val="24"/>
          <w:szCs w:val="24"/>
        </w:rPr>
        <w:drawing>
          <wp:inline distT="0" distB="0" distL="0" distR="0" wp14:anchorId="419AD378" wp14:editId="6BAF6713">
            <wp:extent cx="3146678" cy="2204357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8551" cy="221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506BED" w14:textId="47D0C57D" w:rsidR="00E671C5" w:rsidRDefault="00E671C5" w:rsidP="00E671C5">
      <w:pPr>
        <w:spacing w:after="0" w:line="360" w:lineRule="auto"/>
        <w:ind w:right="288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  <w:r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</w:t>
      </w:r>
      <w:r w:rsidR="00EF10CF"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  <w:t xml:space="preserve">          </w:t>
      </w:r>
    </w:p>
    <w:p w14:paraId="5F492A6E" w14:textId="77777777" w:rsidR="00294055" w:rsidRDefault="00294055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</w:p>
    <w:p w14:paraId="14ED94CE" w14:textId="77777777" w:rsidR="00AD5A72" w:rsidRDefault="00AD5A7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</w:p>
    <w:p w14:paraId="79726A50" w14:textId="77777777" w:rsidR="00AD5A72" w:rsidRDefault="00AD5A72" w:rsidP="00AD5A72">
      <w:pPr>
        <w:spacing w:after="0" w:line="360" w:lineRule="auto"/>
        <w:ind w:left="360" w:right="288" w:firstLine="450"/>
        <w:jc w:val="both"/>
        <w:rPr>
          <w:rFonts w:ascii="Times New Roman" w:eastAsia="SimSun" w:hAnsi="Times New Roman" w:cs="Times New Roman"/>
          <w:color w:val="000000"/>
          <w:kern w:val="1"/>
          <w:sz w:val="24"/>
          <w:szCs w:val="24"/>
          <w:lang w:val="ro-RO" w:eastAsia="ar-SA"/>
        </w:rPr>
      </w:pPr>
    </w:p>
    <w:p w14:paraId="1373D292" w14:textId="77777777" w:rsidR="00444BEE" w:rsidRDefault="00444BEE"/>
    <w:sectPr w:rsidR="00444BEE" w:rsidSect="00E671C5">
      <w:pgSz w:w="12240" w:h="15840"/>
      <w:pgMar w:top="810" w:right="900" w:bottom="720" w:left="117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5A72"/>
    <w:rsid w:val="00294055"/>
    <w:rsid w:val="003F24F0"/>
    <w:rsid w:val="003F3B5E"/>
    <w:rsid w:val="00436F14"/>
    <w:rsid w:val="00444BEE"/>
    <w:rsid w:val="00482DA5"/>
    <w:rsid w:val="00527182"/>
    <w:rsid w:val="005A016A"/>
    <w:rsid w:val="005C606D"/>
    <w:rsid w:val="005F17E0"/>
    <w:rsid w:val="007A563D"/>
    <w:rsid w:val="008A395D"/>
    <w:rsid w:val="00962159"/>
    <w:rsid w:val="00A6782B"/>
    <w:rsid w:val="00AD5A72"/>
    <w:rsid w:val="00B3431A"/>
    <w:rsid w:val="00C154A8"/>
    <w:rsid w:val="00D20564"/>
    <w:rsid w:val="00D21BE6"/>
    <w:rsid w:val="00E60759"/>
    <w:rsid w:val="00E671C5"/>
    <w:rsid w:val="00EF10CF"/>
    <w:rsid w:val="00F043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A251B"/>
  <w15:chartTrackingRefBased/>
  <w15:docId w15:val="{05781E8C-DFE6-4B75-8041-396F91A1E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5A72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21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434</Words>
  <Characters>2522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Marilena Dobre</cp:lastModifiedBy>
  <cp:revision>2</cp:revision>
  <dcterms:created xsi:type="dcterms:W3CDTF">2024-07-02T16:05:00Z</dcterms:created>
  <dcterms:modified xsi:type="dcterms:W3CDTF">2024-07-02T16:05:00Z</dcterms:modified>
</cp:coreProperties>
</file>