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21171" w14:textId="439C0437" w:rsidR="005B6B13" w:rsidRPr="005B6B13" w:rsidRDefault="005B6B13" w:rsidP="005B6B13">
      <w:pPr>
        <w:jc w:val="center"/>
        <w:rPr>
          <w:b/>
          <w:color w:val="333333"/>
          <w:sz w:val="28"/>
          <w:szCs w:val="28"/>
          <w:lang w:val="ro-RO"/>
        </w:rPr>
      </w:pPr>
      <w:r w:rsidRPr="005B6B13">
        <w:rPr>
          <w:b/>
          <w:color w:val="333333"/>
          <w:sz w:val="28"/>
          <w:szCs w:val="28"/>
          <w:lang w:val="ro-RO"/>
        </w:rPr>
        <w:t>RESURSE EDUCAȚIONALE DESCHISE</w:t>
      </w:r>
    </w:p>
    <w:p w14:paraId="3075F422" w14:textId="77777777" w:rsidR="005B6B13" w:rsidRPr="005B6B13" w:rsidRDefault="005B6B13" w:rsidP="005B6B13">
      <w:pPr>
        <w:rPr>
          <w:b/>
          <w:color w:val="333333"/>
          <w:lang w:val="ro-RO"/>
        </w:rPr>
      </w:pPr>
    </w:p>
    <w:p w14:paraId="489B21ED" w14:textId="2633E8C7" w:rsidR="005B6B13" w:rsidRPr="005B6B13" w:rsidRDefault="005B6B13" w:rsidP="005B6B13">
      <w:pPr>
        <w:rPr>
          <w:b/>
          <w:color w:val="333333"/>
          <w:lang w:val="ro-RO"/>
        </w:rPr>
      </w:pPr>
      <w:r w:rsidRPr="005B6B13">
        <w:rPr>
          <w:b/>
          <w:color w:val="333333"/>
          <w:lang w:val="ro-RO"/>
        </w:rPr>
        <w:t>Liceul Carol I Bicaz, Neamț                                                                                                                                            Viză director _________</w:t>
      </w:r>
    </w:p>
    <w:p w14:paraId="02714A28" w14:textId="191497FD" w:rsidR="005B6B13" w:rsidRPr="005B6B13" w:rsidRDefault="005B6B13" w:rsidP="005B6B13">
      <w:pPr>
        <w:rPr>
          <w:b/>
          <w:color w:val="333333"/>
          <w:lang w:val="ro-RO"/>
        </w:rPr>
      </w:pPr>
      <w:r w:rsidRPr="005B6B13">
        <w:rPr>
          <w:b/>
          <w:color w:val="333333"/>
          <w:lang w:val="ro-RO"/>
        </w:rPr>
        <w:t xml:space="preserve">PROFESOR: </w:t>
      </w:r>
      <w:r w:rsidRPr="005B6B13">
        <w:rPr>
          <w:b/>
          <w:color w:val="333333"/>
          <w:u w:val="single"/>
          <w:lang w:val="ro-RO"/>
        </w:rPr>
        <w:t xml:space="preserve">DURICAN OANA </w:t>
      </w:r>
      <w:r w:rsidRPr="005B6B13">
        <w:rPr>
          <w:b/>
          <w:color w:val="333333"/>
          <w:lang w:val="ro-RO"/>
        </w:rPr>
        <w:t xml:space="preserve">                                                                                               Manualul folosit: ENGLISH  MY LOVE, EDP</w:t>
      </w:r>
    </w:p>
    <w:p w14:paraId="4F3697D4" w14:textId="77777777" w:rsidR="005B6B13" w:rsidRPr="005B6B13" w:rsidRDefault="005B6B13" w:rsidP="005B6B13">
      <w:pPr>
        <w:jc w:val="center"/>
        <w:rPr>
          <w:b/>
          <w:color w:val="333333"/>
          <w:lang w:val="ro-RO"/>
        </w:rPr>
      </w:pPr>
    </w:p>
    <w:p w14:paraId="7C6B7BCD" w14:textId="07699AAF" w:rsidR="005B6B13" w:rsidRPr="005B6B13" w:rsidRDefault="005B6B13" w:rsidP="005B6B13">
      <w:pPr>
        <w:jc w:val="center"/>
        <w:outlineLvl w:val="0"/>
        <w:rPr>
          <w:b/>
          <w:color w:val="333333"/>
          <w:lang w:val="ro-RO"/>
        </w:rPr>
      </w:pPr>
      <w:r w:rsidRPr="005B6B13">
        <w:rPr>
          <w:b/>
          <w:color w:val="333333"/>
          <w:lang w:val="ro-RO"/>
        </w:rPr>
        <w:t xml:space="preserve">PLANUL  UNITĂȚII  DE  ÎNVĂȚARE  M U S I C </w:t>
      </w:r>
    </w:p>
    <w:p w14:paraId="42796BDF" w14:textId="60CAF618" w:rsidR="005B6B13" w:rsidRPr="005B6B13" w:rsidRDefault="005B6B13" w:rsidP="005B6B13">
      <w:pPr>
        <w:jc w:val="center"/>
        <w:outlineLvl w:val="0"/>
        <w:rPr>
          <w:b/>
          <w:color w:val="333333"/>
          <w:lang w:val="ro-RO"/>
        </w:rPr>
      </w:pPr>
      <w:r w:rsidRPr="005B6B13">
        <w:rPr>
          <w:b/>
          <w:color w:val="333333"/>
          <w:lang w:val="ro-RO"/>
        </w:rPr>
        <w:t>CLASA a IX-a, 2 ore/s</w:t>
      </w:r>
      <w:r>
        <w:rPr>
          <w:b/>
          <w:color w:val="333333"/>
          <w:lang w:val="ro-RO"/>
        </w:rPr>
        <w:t>ă</w:t>
      </w:r>
      <w:r w:rsidRPr="005B6B13">
        <w:rPr>
          <w:b/>
          <w:color w:val="333333"/>
          <w:lang w:val="ro-RO"/>
        </w:rPr>
        <w:t>pt. LIMBA 2 (Programa 1B)</w:t>
      </w:r>
    </w:p>
    <w:p w14:paraId="032EB675" w14:textId="77777777" w:rsidR="005B6B13" w:rsidRPr="005B6B13" w:rsidRDefault="005B6B13" w:rsidP="005B6B13">
      <w:pPr>
        <w:rPr>
          <w:color w:val="333333"/>
          <w:lang w:val="ro-RO"/>
        </w:rPr>
      </w:pPr>
    </w:p>
    <w:tbl>
      <w:tblPr>
        <w:tblW w:w="14835" w:type="dxa"/>
        <w:tblInd w:w="-329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042"/>
        <w:gridCol w:w="3969"/>
        <w:gridCol w:w="709"/>
        <w:gridCol w:w="2268"/>
        <w:gridCol w:w="2126"/>
        <w:gridCol w:w="1985"/>
      </w:tblGrid>
      <w:tr w:rsidR="005B6B13" w:rsidRPr="005B6B13" w14:paraId="5CA4E51B" w14:textId="77777777" w:rsidTr="005B6B13">
        <w:trPr>
          <w:trHeight w:val="506"/>
        </w:trPr>
        <w:tc>
          <w:tcPr>
            <w:tcW w:w="736" w:type="dxa"/>
            <w:tcBorders>
              <w:top w:val="thinThickSmallGap" w:sz="24" w:space="0" w:color="auto"/>
              <w:bottom w:val="thinThickThinSmallGap" w:sz="24" w:space="0" w:color="auto"/>
            </w:tcBorders>
          </w:tcPr>
          <w:p w14:paraId="321A5F3A" w14:textId="77777777" w:rsidR="005B6B13" w:rsidRPr="005B6B13" w:rsidRDefault="005B6B13" w:rsidP="00345285">
            <w:pPr>
              <w:jc w:val="center"/>
              <w:rPr>
                <w:b/>
                <w:color w:val="333333"/>
                <w:lang w:val="ro-RO" w:eastAsia="ro-RO"/>
              </w:rPr>
            </w:pPr>
            <w:r w:rsidRPr="005B6B13">
              <w:rPr>
                <w:b/>
                <w:color w:val="333333"/>
                <w:lang w:val="ro-RO" w:eastAsia="ro-RO"/>
              </w:rPr>
              <w:t>Nr</w:t>
            </w:r>
          </w:p>
          <w:p w14:paraId="38C3FACE" w14:textId="2977938A" w:rsidR="005B6B13" w:rsidRPr="005B6B13" w:rsidRDefault="005B6B13" w:rsidP="00345285">
            <w:pPr>
              <w:jc w:val="center"/>
              <w:rPr>
                <w:b/>
                <w:color w:val="333333"/>
                <w:lang w:val="ro-RO" w:eastAsia="ro-RO"/>
              </w:rPr>
            </w:pPr>
            <w:r w:rsidRPr="005B6B13">
              <w:rPr>
                <w:b/>
                <w:color w:val="333333"/>
                <w:lang w:val="ro-RO" w:eastAsia="ro-RO"/>
              </w:rPr>
              <w:t>Crt</w:t>
            </w:r>
            <w:r>
              <w:rPr>
                <w:b/>
                <w:color w:val="333333"/>
                <w:lang w:val="ro-RO" w:eastAsia="ro-RO"/>
              </w:rPr>
              <w:t>.</w:t>
            </w:r>
          </w:p>
        </w:tc>
        <w:tc>
          <w:tcPr>
            <w:tcW w:w="3042" w:type="dxa"/>
            <w:tcBorders>
              <w:top w:val="thinThickSmallGap" w:sz="24" w:space="0" w:color="auto"/>
              <w:bottom w:val="thinThickThinSmallGap" w:sz="24" w:space="0" w:color="auto"/>
            </w:tcBorders>
            <w:vAlign w:val="center"/>
          </w:tcPr>
          <w:p w14:paraId="51798D4C" w14:textId="6764E2C4" w:rsidR="005B6B13" w:rsidRPr="005B6B13" w:rsidRDefault="005B6B13" w:rsidP="00345285">
            <w:pPr>
              <w:jc w:val="center"/>
              <w:rPr>
                <w:color w:val="333333"/>
                <w:lang w:val="ro-RO" w:eastAsia="ro-RO"/>
              </w:rPr>
            </w:pPr>
            <w:r w:rsidRPr="005B6B13">
              <w:rPr>
                <w:b/>
                <w:color w:val="333333"/>
                <w:lang w:val="ro-RO" w:eastAsia="ro-RO"/>
              </w:rPr>
              <w:t>Conținutul tematic al unității de învățare</w:t>
            </w:r>
          </w:p>
        </w:tc>
        <w:tc>
          <w:tcPr>
            <w:tcW w:w="3969" w:type="dxa"/>
            <w:tcBorders>
              <w:top w:val="thinThickSmallGap" w:sz="24" w:space="0" w:color="auto"/>
              <w:bottom w:val="thinThickThinSmallGap" w:sz="24" w:space="0" w:color="auto"/>
            </w:tcBorders>
            <w:vAlign w:val="center"/>
          </w:tcPr>
          <w:p w14:paraId="3F2E7BFE" w14:textId="77777777" w:rsidR="005B6B13" w:rsidRPr="005B6B13" w:rsidRDefault="005B6B13" w:rsidP="00345285">
            <w:pPr>
              <w:jc w:val="center"/>
              <w:rPr>
                <w:b/>
                <w:color w:val="333333"/>
                <w:lang w:val="ro-RO" w:eastAsia="ro-RO"/>
              </w:rPr>
            </w:pPr>
            <w:r w:rsidRPr="005B6B13">
              <w:rPr>
                <w:b/>
                <w:color w:val="333333"/>
                <w:lang w:val="ro-RO" w:eastAsia="ro-RO"/>
              </w:rPr>
              <w:t>Competențe specifice vizate</w:t>
            </w:r>
          </w:p>
        </w:tc>
        <w:tc>
          <w:tcPr>
            <w:tcW w:w="709" w:type="dxa"/>
            <w:tcBorders>
              <w:top w:val="thinThickSmallGap" w:sz="24" w:space="0" w:color="auto"/>
              <w:bottom w:val="thinThickThinSmallGap" w:sz="24" w:space="0" w:color="auto"/>
            </w:tcBorders>
            <w:vAlign w:val="center"/>
          </w:tcPr>
          <w:p w14:paraId="7557A1E0" w14:textId="77777777" w:rsidR="005B6B13" w:rsidRPr="005B6B13" w:rsidRDefault="005B6B13" w:rsidP="00345285">
            <w:pPr>
              <w:jc w:val="center"/>
              <w:rPr>
                <w:b/>
                <w:color w:val="333333"/>
                <w:lang w:val="ro-RO" w:eastAsia="ro-RO"/>
              </w:rPr>
            </w:pPr>
            <w:r w:rsidRPr="005B6B13">
              <w:rPr>
                <w:b/>
                <w:color w:val="333333"/>
                <w:lang w:val="ro-RO" w:eastAsia="ro-RO"/>
              </w:rPr>
              <w:t>Nr. ore</w:t>
            </w:r>
          </w:p>
        </w:tc>
        <w:tc>
          <w:tcPr>
            <w:tcW w:w="2268" w:type="dxa"/>
            <w:tcBorders>
              <w:top w:val="thinThickSmallGap" w:sz="24" w:space="0" w:color="auto"/>
              <w:bottom w:val="thinThickThinSmallGap" w:sz="24" w:space="0" w:color="auto"/>
            </w:tcBorders>
            <w:vAlign w:val="center"/>
          </w:tcPr>
          <w:p w14:paraId="3DEA1014" w14:textId="77777777" w:rsidR="005B6B13" w:rsidRPr="005B6B13" w:rsidRDefault="005B6B13" w:rsidP="00345285">
            <w:pPr>
              <w:jc w:val="center"/>
              <w:rPr>
                <w:b/>
                <w:color w:val="333333"/>
                <w:lang w:val="ro-RO" w:eastAsia="ro-RO"/>
              </w:rPr>
            </w:pPr>
            <w:r w:rsidRPr="005B6B13">
              <w:rPr>
                <w:b/>
                <w:color w:val="333333"/>
                <w:lang w:val="ro-RO" w:eastAsia="ro-RO"/>
              </w:rPr>
              <w:t>Activități de învățare</w:t>
            </w:r>
          </w:p>
        </w:tc>
        <w:tc>
          <w:tcPr>
            <w:tcW w:w="2126" w:type="dxa"/>
            <w:tcBorders>
              <w:top w:val="thinThickSmallGap" w:sz="24" w:space="0" w:color="auto"/>
              <w:bottom w:val="thinThickThinSmallGap" w:sz="24" w:space="0" w:color="auto"/>
            </w:tcBorders>
            <w:vAlign w:val="center"/>
          </w:tcPr>
          <w:p w14:paraId="577792ED" w14:textId="77777777" w:rsidR="005B6B13" w:rsidRPr="005B6B13" w:rsidRDefault="005B6B13" w:rsidP="00345285">
            <w:pPr>
              <w:jc w:val="center"/>
              <w:rPr>
                <w:b/>
                <w:color w:val="333333"/>
                <w:lang w:val="ro-RO" w:eastAsia="ro-RO"/>
              </w:rPr>
            </w:pPr>
            <w:r w:rsidRPr="005B6B13">
              <w:rPr>
                <w:b/>
                <w:color w:val="333333"/>
                <w:lang w:val="ro-RO" w:eastAsia="ro-RO"/>
              </w:rPr>
              <w:t>Resurse</w:t>
            </w:r>
          </w:p>
        </w:tc>
        <w:tc>
          <w:tcPr>
            <w:tcW w:w="1985" w:type="dxa"/>
            <w:tcBorders>
              <w:top w:val="thinThickSmallGap" w:sz="24" w:space="0" w:color="auto"/>
              <w:bottom w:val="thinThickThinSmallGap" w:sz="24" w:space="0" w:color="auto"/>
            </w:tcBorders>
            <w:vAlign w:val="center"/>
          </w:tcPr>
          <w:p w14:paraId="214C68C3" w14:textId="245C6015" w:rsidR="005B6B13" w:rsidRPr="005B6B13" w:rsidRDefault="005B6B13" w:rsidP="00345285">
            <w:pPr>
              <w:ind w:right="-180"/>
              <w:jc w:val="center"/>
              <w:rPr>
                <w:b/>
                <w:color w:val="333333"/>
                <w:lang w:val="ro-RO" w:eastAsia="ro-RO"/>
              </w:rPr>
            </w:pPr>
            <w:r w:rsidRPr="005B6B13">
              <w:rPr>
                <w:b/>
                <w:color w:val="333333"/>
                <w:lang w:val="ro-RO" w:eastAsia="ro-RO"/>
              </w:rPr>
              <w:t>Evaluare</w:t>
            </w:r>
          </w:p>
          <w:p w14:paraId="0B5BD271" w14:textId="77777777" w:rsidR="005B6B13" w:rsidRPr="005B6B13" w:rsidRDefault="005B6B13" w:rsidP="00345285">
            <w:pPr>
              <w:ind w:right="-180"/>
              <w:jc w:val="center"/>
              <w:rPr>
                <w:color w:val="333333"/>
                <w:lang w:val="ro-RO" w:eastAsia="ro-RO"/>
              </w:rPr>
            </w:pPr>
          </w:p>
        </w:tc>
      </w:tr>
      <w:tr w:rsidR="005B6B13" w:rsidRPr="005B6B13" w14:paraId="1C08E82D" w14:textId="77777777" w:rsidTr="005B6B13">
        <w:trPr>
          <w:trHeight w:val="6541"/>
        </w:trPr>
        <w:tc>
          <w:tcPr>
            <w:tcW w:w="736" w:type="dxa"/>
          </w:tcPr>
          <w:p w14:paraId="3CF63585" w14:textId="77777777" w:rsidR="005B6B13" w:rsidRPr="005B6B13" w:rsidRDefault="005B6B13" w:rsidP="00345285">
            <w:pPr>
              <w:rPr>
                <w:b/>
                <w:color w:val="333333"/>
                <w:lang w:val="ro-RO" w:eastAsia="ro-RO"/>
              </w:rPr>
            </w:pPr>
          </w:p>
          <w:p w14:paraId="4C6FFAB2" w14:textId="77777777" w:rsidR="005B6B13" w:rsidRPr="005B6B13" w:rsidRDefault="005B6B13" w:rsidP="00345285">
            <w:pPr>
              <w:rPr>
                <w:b/>
                <w:color w:val="333333"/>
                <w:lang w:val="ro-RO" w:eastAsia="ro-RO"/>
              </w:rPr>
            </w:pPr>
          </w:p>
          <w:p w14:paraId="7EF14E29" w14:textId="77777777" w:rsidR="005B6B13" w:rsidRPr="005B6B13" w:rsidRDefault="005B6B13" w:rsidP="00345285">
            <w:pPr>
              <w:rPr>
                <w:b/>
                <w:color w:val="333333"/>
                <w:lang w:val="ro-RO" w:eastAsia="ro-RO"/>
              </w:rPr>
            </w:pPr>
          </w:p>
          <w:p w14:paraId="0A507063" w14:textId="77777777" w:rsidR="005B6B13" w:rsidRPr="005B6B13" w:rsidRDefault="005B6B13" w:rsidP="00345285">
            <w:pPr>
              <w:rPr>
                <w:b/>
                <w:color w:val="333333"/>
                <w:lang w:val="ro-RO" w:eastAsia="ro-RO"/>
              </w:rPr>
            </w:pPr>
          </w:p>
          <w:p w14:paraId="4AF4323F" w14:textId="77777777" w:rsidR="005B6B13" w:rsidRPr="005B6B13" w:rsidRDefault="005B6B13" w:rsidP="00345285">
            <w:pPr>
              <w:rPr>
                <w:b/>
                <w:color w:val="333333"/>
                <w:lang w:val="ro-RO" w:eastAsia="ro-RO"/>
              </w:rPr>
            </w:pPr>
          </w:p>
          <w:p w14:paraId="15388224" w14:textId="77777777" w:rsidR="005B6B13" w:rsidRPr="005B6B13" w:rsidRDefault="005B6B13" w:rsidP="00345285">
            <w:pPr>
              <w:rPr>
                <w:b/>
                <w:color w:val="333333"/>
                <w:lang w:val="ro-RO" w:eastAsia="ro-RO"/>
              </w:rPr>
            </w:pPr>
          </w:p>
          <w:p w14:paraId="33E55E18" w14:textId="77777777" w:rsidR="005B6B13" w:rsidRPr="005B6B13" w:rsidRDefault="005B6B13" w:rsidP="00345285">
            <w:pPr>
              <w:rPr>
                <w:b/>
                <w:color w:val="333333"/>
                <w:lang w:val="ro-RO" w:eastAsia="ro-RO"/>
              </w:rPr>
            </w:pPr>
          </w:p>
          <w:p w14:paraId="01578F59" w14:textId="77777777" w:rsidR="005B6B13" w:rsidRPr="005B6B13" w:rsidRDefault="005B6B13" w:rsidP="00345285">
            <w:pPr>
              <w:rPr>
                <w:b/>
                <w:color w:val="333333"/>
                <w:lang w:val="ro-RO" w:eastAsia="ro-RO"/>
              </w:rPr>
            </w:pPr>
          </w:p>
          <w:p w14:paraId="1722E788" w14:textId="77777777" w:rsidR="005B6B13" w:rsidRPr="005B6B13" w:rsidRDefault="005B6B13" w:rsidP="00345285">
            <w:pPr>
              <w:rPr>
                <w:b/>
                <w:color w:val="333333"/>
                <w:lang w:val="ro-RO" w:eastAsia="ro-RO"/>
              </w:rPr>
            </w:pPr>
          </w:p>
          <w:p w14:paraId="3119079A" w14:textId="77777777" w:rsidR="005B6B13" w:rsidRPr="005B6B13" w:rsidRDefault="005B6B13" w:rsidP="00345285">
            <w:pPr>
              <w:rPr>
                <w:b/>
                <w:color w:val="333333"/>
                <w:lang w:val="ro-RO" w:eastAsia="ro-RO"/>
              </w:rPr>
            </w:pPr>
          </w:p>
          <w:p w14:paraId="284570F5" w14:textId="77777777" w:rsidR="005B6B13" w:rsidRPr="005B6B13" w:rsidRDefault="005B6B13" w:rsidP="00345285">
            <w:pPr>
              <w:rPr>
                <w:b/>
                <w:color w:val="333333"/>
                <w:lang w:val="ro-RO" w:eastAsia="ro-RO"/>
              </w:rPr>
            </w:pPr>
          </w:p>
          <w:p w14:paraId="0B0B2636" w14:textId="77777777" w:rsidR="005B6B13" w:rsidRPr="005B6B13" w:rsidRDefault="005B6B13" w:rsidP="00345285">
            <w:pPr>
              <w:rPr>
                <w:b/>
                <w:color w:val="333333"/>
                <w:lang w:val="ro-RO" w:eastAsia="ro-RO"/>
              </w:rPr>
            </w:pPr>
            <w:r w:rsidRPr="005B6B13">
              <w:rPr>
                <w:b/>
                <w:color w:val="333333"/>
                <w:lang w:val="ro-RO" w:eastAsia="ro-RO"/>
              </w:rPr>
              <w:t xml:space="preserve">3. </w:t>
            </w:r>
          </w:p>
        </w:tc>
        <w:tc>
          <w:tcPr>
            <w:tcW w:w="3042" w:type="dxa"/>
          </w:tcPr>
          <w:p w14:paraId="45C58E1E" w14:textId="77777777" w:rsidR="005B6B13" w:rsidRPr="005B6B13" w:rsidRDefault="005B6B13" w:rsidP="00345285">
            <w:pPr>
              <w:pStyle w:val="Moderneactvorbelemconstr"/>
              <w:tabs>
                <w:tab w:val="clear" w:pos="360"/>
              </w:tabs>
              <w:ind w:left="0" w:firstLine="0"/>
              <w:jc w:val="left"/>
              <w:rPr>
                <w:b/>
                <w:color w:val="333333"/>
                <w:sz w:val="24"/>
                <w:szCs w:val="24"/>
                <w:u w:val="single"/>
                <w:lang w:eastAsia="ro-RO"/>
              </w:rPr>
            </w:pPr>
          </w:p>
          <w:p w14:paraId="46E9E256" w14:textId="77777777" w:rsidR="005B6B13" w:rsidRPr="005B6B13" w:rsidRDefault="005B6B13" w:rsidP="00345285">
            <w:pPr>
              <w:pStyle w:val="Moderneactvorbelemconstr"/>
              <w:tabs>
                <w:tab w:val="clear" w:pos="360"/>
              </w:tabs>
              <w:ind w:left="0" w:firstLine="0"/>
              <w:jc w:val="left"/>
              <w:rPr>
                <w:b/>
                <w:color w:val="333333"/>
                <w:sz w:val="24"/>
                <w:szCs w:val="24"/>
                <w:u w:val="single"/>
                <w:lang w:eastAsia="ro-RO"/>
              </w:rPr>
            </w:pPr>
            <w:r w:rsidRPr="005B6B13">
              <w:rPr>
                <w:b/>
                <w:color w:val="333333"/>
                <w:sz w:val="24"/>
                <w:szCs w:val="24"/>
                <w:u w:val="single"/>
                <w:lang w:eastAsia="ro-RO"/>
              </w:rPr>
              <w:t>Unit 3 – Music</w:t>
            </w:r>
          </w:p>
          <w:p w14:paraId="159CDFB3" w14:textId="77777777" w:rsidR="005B6B13" w:rsidRPr="005B6B13" w:rsidRDefault="005B6B13" w:rsidP="00345285">
            <w:pPr>
              <w:rPr>
                <w:b/>
                <w:i/>
                <w:color w:val="333333"/>
                <w:lang w:val="ro-RO" w:eastAsia="ro-RO"/>
              </w:rPr>
            </w:pPr>
            <w:r w:rsidRPr="005B6B13">
              <w:rPr>
                <w:b/>
                <w:i/>
                <w:color w:val="333333"/>
                <w:lang w:val="ro-RO" w:eastAsia="ro-RO"/>
              </w:rPr>
              <w:t>A Rock Concert</w:t>
            </w:r>
          </w:p>
          <w:p w14:paraId="3E3EA36E" w14:textId="77777777" w:rsidR="005B6B13" w:rsidRPr="005B6B13" w:rsidRDefault="005B6B13" w:rsidP="00345285">
            <w:pPr>
              <w:rPr>
                <w:b/>
                <w:i/>
                <w:color w:val="333333"/>
                <w:lang w:val="ro-RO" w:eastAsia="ro-RO"/>
              </w:rPr>
            </w:pPr>
            <w:r w:rsidRPr="005B6B13">
              <w:rPr>
                <w:b/>
                <w:i/>
                <w:color w:val="333333"/>
                <w:lang w:val="ro-RO" w:eastAsia="ro-RO"/>
              </w:rPr>
              <w:t>Here Today Gone tomorrow</w:t>
            </w:r>
          </w:p>
          <w:p w14:paraId="04107ECB" w14:textId="77777777" w:rsidR="005B6B13" w:rsidRPr="005B6B13" w:rsidRDefault="005B6B13" w:rsidP="00345285">
            <w:pPr>
              <w:rPr>
                <w:b/>
                <w:i/>
                <w:color w:val="333333"/>
                <w:lang w:val="ro-RO" w:eastAsia="ro-RO"/>
              </w:rPr>
            </w:pPr>
            <w:r w:rsidRPr="005B6B13">
              <w:rPr>
                <w:b/>
                <w:i/>
                <w:color w:val="333333"/>
                <w:lang w:val="ro-RO" w:eastAsia="ro-RO"/>
              </w:rPr>
              <w:t>The History of Rock Music</w:t>
            </w:r>
          </w:p>
          <w:p w14:paraId="07DCDE55" w14:textId="77777777" w:rsidR="005B6B13" w:rsidRPr="005B6B13" w:rsidRDefault="005B6B13" w:rsidP="00345285">
            <w:pPr>
              <w:rPr>
                <w:b/>
                <w:i/>
                <w:color w:val="333333"/>
                <w:lang w:val="ro-RO" w:eastAsia="ro-RO"/>
              </w:rPr>
            </w:pPr>
            <w:r w:rsidRPr="005B6B13">
              <w:rPr>
                <w:b/>
                <w:i/>
                <w:color w:val="333333"/>
                <w:lang w:val="ro-RO" w:eastAsia="ro-RO"/>
              </w:rPr>
              <w:t>The Roots of Modern Music</w:t>
            </w:r>
          </w:p>
          <w:p w14:paraId="3F4A1947" w14:textId="77777777" w:rsidR="005B6B13" w:rsidRPr="005B6B13" w:rsidRDefault="005B6B13" w:rsidP="00345285">
            <w:pPr>
              <w:rPr>
                <w:b/>
                <w:i/>
                <w:color w:val="333333"/>
                <w:lang w:val="ro-RO" w:eastAsia="ro-RO"/>
              </w:rPr>
            </w:pPr>
            <w:r w:rsidRPr="005B6B13">
              <w:rPr>
                <w:b/>
                <w:i/>
                <w:color w:val="333333"/>
                <w:lang w:val="ro-RO" w:eastAsia="ro-RO"/>
              </w:rPr>
              <w:t>Round Up: Music Mega-Mix</w:t>
            </w:r>
          </w:p>
          <w:p w14:paraId="18B88DB0" w14:textId="77777777" w:rsidR="005B6B13" w:rsidRPr="005B6B13" w:rsidRDefault="005B6B13" w:rsidP="00345285">
            <w:pPr>
              <w:pStyle w:val="Moderneactvorbelemconstr"/>
              <w:tabs>
                <w:tab w:val="clear" w:pos="360"/>
              </w:tabs>
              <w:ind w:left="0" w:firstLine="0"/>
              <w:jc w:val="left"/>
              <w:rPr>
                <w:color w:val="333333"/>
                <w:sz w:val="24"/>
                <w:szCs w:val="24"/>
                <w:lang w:eastAsia="ro-RO"/>
              </w:rPr>
            </w:pPr>
            <w:r w:rsidRPr="005B6B13">
              <w:rPr>
                <w:color w:val="333333"/>
                <w:sz w:val="24"/>
                <w:szCs w:val="24"/>
                <w:u w:val="single"/>
                <w:lang w:eastAsia="ro-RO"/>
              </w:rPr>
              <w:t>Topic</w:t>
            </w:r>
            <w:r w:rsidRPr="005B6B13">
              <w:rPr>
                <w:color w:val="333333"/>
                <w:sz w:val="24"/>
                <w:szCs w:val="24"/>
                <w:lang w:eastAsia="ro-RO"/>
              </w:rPr>
              <w:t>: cultural life, music</w:t>
            </w:r>
          </w:p>
          <w:p w14:paraId="7B206B0E" w14:textId="77777777" w:rsidR="005B6B13" w:rsidRPr="005B6B13" w:rsidRDefault="005B6B13" w:rsidP="00345285">
            <w:pPr>
              <w:pStyle w:val="Moderneactvorbelemconstr"/>
              <w:tabs>
                <w:tab w:val="clear" w:pos="360"/>
              </w:tabs>
              <w:ind w:left="0" w:firstLine="0"/>
              <w:jc w:val="left"/>
              <w:rPr>
                <w:color w:val="333333"/>
                <w:sz w:val="24"/>
                <w:szCs w:val="24"/>
                <w:lang w:eastAsia="ro-RO"/>
              </w:rPr>
            </w:pPr>
            <w:r w:rsidRPr="005B6B13">
              <w:rPr>
                <w:color w:val="333333"/>
                <w:sz w:val="24"/>
                <w:szCs w:val="24"/>
                <w:u w:val="single"/>
                <w:lang w:eastAsia="ro-RO"/>
              </w:rPr>
              <w:t>Vocabulary</w:t>
            </w:r>
            <w:r w:rsidRPr="005B6B13">
              <w:rPr>
                <w:color w:val="333333"/>
                <w:sz w:val="24"/>
                <w:szCs w:val="24"/>
                <w:lang w:eastAsia="ro-RO"/>
              </w:rPr>
              <w:t>: language of music and musical styles; slang vs. Standard English</w:t>
            </w:r>
          </w:p>
          <w:p w14:paraId="25B7FB4A" w14:textId="77777777" w:rsidR="005B6B13" w:rsidRPr="005B6B13" w:rsidRDefault="005B6B13" w:rsidP="00345285">
            <w:pPr>
              <w:pStyle w:val="Moderneactvorbelemconstr"/>
              <w:tabs>
                <w:tab w:val="clear" w:pos="360"/>
              </w:tabs>
              <w:ind w:left="0" w:firstLine="0"/>
              <w:jc w:val="left"/>
              <w:rPr>
                <w:color w:val="333333"/>
                <w:sz w:val="24"/>
                <w:szCs w:val="24"/>
                <w:lang w:eastAsia="ro-RO"/>
              </w:rPr>
            </w:pPr>
            <w:r w:rsidRPr="005B6B13">
              <w:rPr>
                <w:color w:val="333333"/>
                <w:sz w:val="24"/>
                <w:szCs w:val="24"/>
                <w:u w:val="single"/>
                <w:lang w:eastAsia="ro-RO"/>
              </w:rPr>
              <w:t>Structure</w:t>
            </w:r>
            <w:r w:rsidRPr="005B6B13">
              <w:rPr>
                <w:color w:val="333333"/>
                <w:sz w:val="24"/>
                <w:szCs w:val="24"/>
                <w:lang w:eastAsia="ro-RO"/>
              </w:rPr>
              <w:t xml:space="preserve">: be going to...; </w:t>
            </w:r>
            <w:r w:rsidRPr="005B6B13">
              <w:rPr>
                <w:i/>
                <w:color w:val="333333"/>
                <w:sz w:val="24"/>
                <w:szCs w:val="24"/>
                <w:lang w:eastAsia="ro-RO"/>
              </w:rPr>
              <w:t>will</w:t>
            </w:r>
            <w:r w:rsidRPr="005B6B13">
              <w:rPr>
                <w:color w:val="333333"/>
                <w:sz w:val="24"/>
                <w:szCs w:val="24"/>
                <w:lang w:eastAsia="ro-RO"/>
              </w:rPr>
              <w:t xml:space="preserve"> future; present simple and continuous with a future meaning; future perfect; punctuation.</w:t>
            </w:r>
          </w:p>
          <w:p w14:paraId="1E2FFB75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  <w:r w:rsidRPr="005B6B13">
              <w:rPr>
                <w:color w:val="333333"/>
                <w:u w:val="single"/>
                <w:lang w:val="ro-RO" w:eastAsia="ro-RO"/>
              </w:rPr>
              <w:t>Function:</w:t>
            </w:r>
            <w:r w:rsidRPr="005B6B13">
              <w:rPr>
                <w:color w:val="333333"/>
                <w:lang w:val="ro-RO" w:eastAsia="ro-RO"/>
              </w:rPr>
              <w:t xml:space="preserve"> expressing likes/dislikes; giving/ understanding instructions; expressing personal points of view; expressing future events in different ways.</w:t>
            </w:r>
          </w:p>
        </w:tc>
        <w:tc>
          <w:tcPr>
            <w:tcW w:w="3969" w:type="dxa"/>
          </w:tcPr>
          <w:p w14:paraId="31CE8C79" w14:textId="77777777" w:rsidR="005B6B13" w:rsidRPr="005B6B13" w:rsidRDefault="005B6B13" w:rsidP="00345285">
            <w:pPr>
              <w:pStyle w:val="Text-tabel"/>
              <w:jc w:val="left"/>
              <w:rPr>
                <w:color w:val="333333"/>
                <w:sz w:val="24"/>
                <w:szCs w:val="24"/>
                <w:lang w:val="ro-RO" w:eastAsia="ro-RO"/>
              </w:rPr>
            </w:pPr>
          </w:p>
          <w:p w14:paraId="5BEFD70C" w14:textId="77777777" w:rsidR="005B6B13" w:rsidRPr="005B6B13" w:rsidRDefault="005B6B13" w:rsidP="00345285">
            <w:pPr>
              <w:pStyle w:val="Text-tabel"/>
              <w:jc w:val="left"/>
              <w:rPr>
                <w:color w:val="333333"/>
                <w:sz w:val="24"/>
                <w:szCs w:val="24"/>
                <w:lang w:val="ro-RO" w:eastAsia="ro-RO"/>
              </w:rPr>
            </w:pPr>
          </w:p>
          <w:p w14:paraId="1B19C014" w14:textId="04C917B1" w:rsidR="005B6B13" w:rsidRPr="005B6B13" w:rsidRDefault="005B6B13" w:rsidP="00345285">
            <w:pPr>
              <w:pStyle w:val="Text-tabel"/>
              <w:jc w:val="left"/>
              <w:rPr>
                <w:color w:val="333333"/>
                <w:sz w:val="24"/>
                <w:szCs w:val="24"/>
                <w:lang w:val="ro-RO" w:eastAsia="ro-RO"/>
              </w:rPr>
            </w:pPr>
            <w:r w:rsidRPr="005B6B13">
              <w:rPr>
                <w:color w:val="333333"/>
                <w:sz w:val="24"/>
                <w:szCs w:val="24"/>
                <w:lang w:val="ro-RO" w:eastAsia="ro-RO"/>
              </w:rPr>
              <w:t>1.1 să înțeleagă sensul global al unui mesaj ascultat</w:t>
            </w:r>
          </w:p>
          <w:p w14:paraId="45EA7524" w14:textId="2AE9B189" w:rsidR="005B6B13" w:rsidRPr="005B6B13" w:rsidRDefault="005B6B13" w:rsidP="00345285">
            <w:pPr>
              <w:pStyle w:val="Text-tabel"/>
              <w:jc w:val="left"/>
              <w:rPr>
                <w:color w:val="333333"/>
                <w:sz w:val="24"/>
                <w:szCs w:val="24"/>
                <w:lang w:val="ro-RO" w:eastAsia="ro-RO"/>
              </w:rPr>
            </w:pPr>
            <w:r w:rsidRPr="005B6B13">
              <w:rPr>
                <w:color w:val="333333"/>
                <w:sz w:val="24"/>
                <w:szCs w:val="24"/>
                <w:lang w:val="ro-RO" w:eastAsia="ro-RO"/>
              </w:rPr>
              <w:t>1.2 să înțeleagă detaliile unui mesaj ascultat</w:t>
            </w:r>
          </w:p>
          <w:p w14:paraId="4E9CB08E" w14:textId="32776C7C" w:rsidR="005B6B13" w:rsidRPr="005B6B13" w:rsidRDefault="005B6B13" w:rsidP="00345285">
            <w:pPr>
              <w:pStyle w:val="Text-tabel"/>
              <w:jc w:val="left"/>
              <w:rPr>
                <w:color w:val="333333"/>
                <w:sz w:val="24"/>
                <w:szCs w:val="24"/>
                <w:lang w:val="ro-RO" w:eastAsia="ro-RO"/>
              </w:rPr>
            </w:pPr>
            <w:r w:rsidRPr="005B6B13">
              <w:rPr>
                <w:color w:val="333333"/>
                <w:sz w:val="24"/>
                <w:szCs w:val="24"/>
                <w:lang w:val="ro-RO" w:eastAsia="ro-RO"/>
              </w:rPr>
              <w:t>1.3 să recunoască punctele de vedere/ pozițiile exprimate într-un mesaj clar articulat</w:t>
            </w:r>
          </w:p>
          <w:p w14:paraId="6C2E268D" w14:textId="2894B440" w:rsidR="005B6B13" w:rsidRPr="005B6B13" w:rsidRDefault="005B6B13" w:rsidP="00345285">
            <w:pPr>
              <w:pStyle w:val="Text-tabel"/>
              <w:jc w:val="left"/>
              <w:rPr>
                <w:color w:val="333333"/>
                <w:sz w:val="24"/>
                <w:szCs w:val="24"/>
                <w:lang w:val="ro-RO" w:eastAsia="ro-RO"/>
              </w:rPr>
            </w:pPr>
            <w:r w:rsidRPr="005B6B13">
              <w:rPr>
                <w:color w:val="333333"/>
                <w:sz w:val="24"/>
                <w:szCs w:val="24"/>
                <w:lang w:val="ro-RO" w:eastAsia="ro-RO"/>
              </w:rPr>
              <w:t>2.1 să folosească limbajul adecvat pentru a descrie obiceiuri, activități cotidiene etc.</w:t>
            </w:r>
          </w:p>
          <w:p w14:paraId="4189EFCD" w14:textId="03898AF4" w:rsidR="005B6B13" w:rsidRPr="005B6B13" w:rsidRDefault="005B6B13" w:rsidP="00345285">
            <w:pPr>
              <w:pStyle w:val="Text-tabel"/>
              <w:jc w:val="left"/>
              <w:rPr>
                <w:color w:val="333333"/>
                <w:sz w:val="24"/>
                <w:szCs w:val="24"/>
                <w:lang w:val="ro-RO" w:eastAsia="ro-RO"/>
              </w:rPr>
            </w:pPr>
            <w:r w:rsidRPr="005B6B13">
              <w:rPr>
                <w:color w:val="333333"/>
                <w:sz w:val="24"/>
                <w:szCs w:val="24"/>
                <w:lang w:val="ro-RO" w:eastAsia="ro-RO"/>
              </w:rPr>
              <w:t>2.2 să folosească adecvat funcția semantică a intonației</w:t>
            </w:r>
          </w:p>
          <w:p w14:paraId="63C1599F" w14:textId="22BCADB4" w:rsidR="005B6B13" w:rsidRPr="005B6B13" w:rsidRDefault="005B6B13" w:rsidP="00345285">
            <w:pPr>
              <w:pStyle w:val="Text-tabel"/>
              <w:jc w:val="left"/>
              <w:rPr>
                <w:color w:val="333333"/>
                <w:sz w:val="24"/>
                <w:szCs w:val="24"/>
                <w:lang w:val="ro-RO" w:eastAsia="ro-RO"/>
              </w:rPr>
            </w:pPr>
            <w:r w:rsidRPr="005B6B13">
              <w:rPr>
                <w:color w:val="333333"/>
                <w:sz w:val="24"/>
                <w:szCs w:val="24"/>
                <w:lang w:val="ro-RO" w:eastAsia="ro-RO"/>
              </w:rPr>
              <w:t>2.3 să participe activ la interacțiuni verbale</w:t>
            </w:r>
          </w:p>
          <w:p w14:paraId="0B9813EA" w14:textId="7BE46949" w:rsidR="005B6B13" w:rsidRPr="005B6B13" w:rsidRDefault="005B6B13" w:rsidP="00345285">
            <w:pPr>
              <w:pStyle w:val="Text-tabel"/>
              <w:jc w:val="left"/>
              <w:rPr>
                <w:color w:val="333333"/>
                <w:sz w:val="24"/>
                <w:szCs w:val="24"/>
                <w:lang w:val="ro-RO" w:eastAsia="ro-RO"/>
              </w:rPr>
            </w:pPr>
            <w:r w:rsidRPr="005B6B13">
              <w:rPr>
                <w:color w:val="333333"/>
                <w:sz w:val="24"/>
                <w:szCs w:val="24"/>
                <w:lang w:val="ro-RO" w:eastAsia="ro-RO"/>
              </w:rPr>
              <w:t>3.4 să realizeze corelația dintre  textul tipărit și competența lingvistică proprie</w:t>
            </w:r>
          </w:p>
          <w:p w14:paraId="6440A1BE" w14:textId="77777777" w:rsidR="005B6B13" w:rsidRPr="005B6B13" w:rsidRDefault="005B6B13" w:rsidP="00345285">
            <w:pPr>
              <w:pStyle w:val="Text-tabel"/>
              <w:jc w:val="left"/>
              <w:rPr>
                <w:color w:val="333333"/>
                <w:sz w:val="24"/>
                <w:szCs w:val="24"/>
                <w:lang w:val="ro-RO" w:eastAsia="ro-RO"/>
              </w:rPr>
            </w:pPr>
            <w:r w:rsidRPr="005B6B13">
              <w:rPr>
                <w:color w:val="333333"/>
                <w:sz w:val="24"/>
                <w:szCs w:val="24"/>
                <w:lang w:val="ro-RO" w:eastAsia="ro-RO"/>
              </w:rPr>
              <w:t>4.1 să redacteze diferite tipuri de texte</w:t>
            </w:r>
          </w:p>
          <w:p w14:paraId="1E89D689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  <w:r w:rsidRPr="005B6B13">
              <w:rPr>
                <w:color w:val="333333"/>
                <w:lang w:val="ro-RO" w:eastAsia="ro-RO"/>
              </w:rPr>
              <w:t>5.3 să exprime opinii personale asupra aspectelor stilurilor muzicale prezentate</w:t>
            </w:r>
          </w:p>
        </w:tc>
        <w:tc>
          <w:tcPr>
            <w:tcW w:w="709" w:type="dxa"/>
            <w:vAlign w:val="center"/>
          </w:tcPr>
          <w:p w14:paraId="28F7F773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  <w:r w:rsidRPr="005B6B13">
              <w:rPr>
                <w:color w:val="333333"/>
                <w:lang w:val="ro-RO" w:eastAsia="ro-RO"/>
              </w:rPr>
              <w:t>8 h</w:t>
            </w:r>
          </w:p>
        </w:tc>
        <w:tc>
          <w:tcPr>
            <w:tcW w:w="2268" w:type="dxa"/>
            <w:vAlign w:val="center"/>
          </w:tcPr>
          <w:p w14:paraId="4BDCBAA9" w14:textId="75E118EA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  <w:r w:rsidRPr="005B6B13">
              <w:rPr>
                <w:color w:val="333333"/>
                <w:lang w:val="ro-RO" w:eastAsia="ro-RO"/>
              </w:rPr>
              <w:t>Conversatie, exprimarea părerii despre un stil muzical/cântăreț/formație, completare de formular</w:t>
            </w:r>
          </w:p>
          <w:p w14:paraId="6DF1D4F6" w14:textId="402389C8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  <w:r w:rsidRPr="005B6B13">
              <w:rPr>
                <w:color w:val="333333"/>
                <w:lang w:val="ro-RO" w:eastAsia="ro-RO"/>
              </w:rPr>
              <w:t>exerciții de redactare de paragrafe;</w:t>
            </w:r>
          </w:p>
          <w:p w14:paraId="7183CCF6" w14:textId="3ACABA35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  <w:r w:rsidRPr="005B6B13">
              <w:rPr>
                <w:color w:val="333333"/>
                <w:lang w:val="ro-RO" w:eastAsia="ro-RO"/>
              </w:rPr>
              <w:t>rezolvare de exerciții cu diferite forme de viitor; alcătuirea de rezumate privind stilurile muzicale moderne.</w:t>
            </w:r>
          </w:p>
          <w:p w14:paraId="685AF346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</w:p>
          <w:p w14:paraId="0433B2A7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  <w:r w:rsidRPr="005B6B13">
              <w:rPr>
                <w:color w:val="333333"/>
                <w:lang w:val="ro-RO" w:eastAsia="ro-RO"/>
              </w:rPr>
              <w:t>Lucru pe grupe si individual.</w:t>
            </w:r>
          </w:p>
          <w:p w14:paraId="4E596B90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</w:p>
        </w:tc>
        <w:tc>
          <w:tcPr>
            <w:tcW w:w="2126" w:type="dxa"/>
            <w:vAlign w:val="center"/>
          </w:tcPr>
          <w:p w14:paraId="5780444F" w14:textId="4EBCA7A4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  <w:r w:rsidRPr="005B6B13">
              <w:rPr>
                <w:color w:val="333333"/>
                <w:lang w:val="ro-RO" w:eastAsia="ro-RO"/>
              </w:rPr>
              <w:t>Manual, fi</w:t>
            </w:r>
            <w:r>
              <w:rPr>
                <w:color w:val="333333"/>
                <w:lang w:val="ro-RO" w:eastAsia="ro-RO"/>
              </w:rPr>
              <w:t>ș</w:t>
            </w:r>
            <w:r w:rsidRPr="005B6B13">
              <w:rPr>
                <w:color w:val="333333"/>
                <w:lang w:val="ro-RO" w:eastAsia="ro-RO"/>
              </w:rPr>
              <w:t>e de lucru, tabl</w:t>
            </w:r>
            <w:r>
              <w:rPr>
                <w:color w:val="333333"/>
                <w:lang w:val="ro-RO" w:eastAsia="ro-RO"/>
              </w:rPr>
              <w:t>ă</w:t>
            </w:r>
            <w:r w:rsidRPr="005B6B13">
              <w:rPr>
                <w:color w:val="333333"/>
                <w:lang w:val="ro-RO" w:eastAsia="ro-RO"/>
              </w:rPr>
              <w:t>, prezentare Power Point, laptop, videoproiector, culegere de exerciții de gramatic</w:t>
            </w:r>
            <w:r>
              <w:rPr>
                <w:color w:val="333333"/>
                <w:lang w:val="ro-RO" w:eastAsia="ro-RO"/>
              </w:rPr>
              <w:t>ă</w:t>
            </w:r>
            <w:r w:rsidRPr="005B6B13">
              <w:rPr>
                <w:color w:val="333333"/>
                <w:lang w:val="ro-RO" w:eastAsia="ro-RO"/>
              </w:rPr>
              <w:t>, internet,</w:t>
            </w:r>
            <w:r>
              <w:rPr>
                <w:color w:val="333333"/>
                <w:lang w:val="ro-RO" w:eastAsia="ro-RO"/>
              </w:rPr>
              <w:t xml:space="preserve"> youtube,</w:t>
            </w:r>
            <w:r w:rsidRPr="005B6B13">
              <w:rPr>
                <w:color w:val="333333"/>
                <w:lang w:val="ro-RO" w:eastAsia="ro-RO"/>
              </w:rPr>
              <w:t xml:space="preserve"> </w:t>
            </w:r>
            <w:r>
              <w:rPr>
                <w:color w:val="333333"/>
                <w:lang w:val="ro-RO" w:eastAsia="ro-RO"/>
              </w:rPr>
              <w:t>CD-DVD</w:t>
            </w:r>
            <w:r w:rsidRPr="005B6B13">
              <w:rPr>
                <w:color w:val="333333"/>
                <w:lang w:val="ro-RO" w:eastAsia="ro-RO"/>
              </w:rPr>
              <w:t xml:space="preserve">. </w:t>
            </w:r>
          </w:p>
        </w:tc>
        <w:tc>
          <w:tcPr>
            <w:tcW w:w="1985" w:type="dxa"/>
          </w:tcPr>
          <w:p w14:paraId="6EC97219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</w:p>
          <w:p w14:paraId="412B1C66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</w:p>
          <w:p w14:paraId="2DED3D83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</w:p>
          <w:p w14:paraId="015D96DF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</w:p>
          <w:p w14:paraId="7E71990A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</w:p>
          <w:p w14:paraId="6708FF08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</w:p>
          <w:p w14:paraId="5F2CB896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</w:p>
          <w:p w14:paraId="51B234CC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</w:p>
          <w:p w14:paraId="3CA05BF0" w14:textId="77777777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</w:p>
          <w:p w14:paraId="6EF3DA41" w14:textId="222D1EB9" w:rsidR="005B6B13" w:rsidRPr="005B6B13" w:rsidRDefault="005B6B13" w:rsidP="00345285">
            <w:pPr>
              <w:rPr>
                <w:color w:val="333333"/>
                <w:lang w:val="ro-RO" w:eastAsia="ro-RO"/>
              </w:rPr>
            </w:pPr>
            <w:r w:rsidRPr="005B6B13">
              <w:rPr>
                <w:color w:val="333333"/>
                <w:lang w:val="ro-RO" w:eastAsia="ro-RO"/>
              </w:rPr>
              <w:t>Sumativă, individuală.</w:t>
            </w:r>
          </w:p>
        </w:tc>
      </w:tr>
    </w:tbl>
    <w:p w14:paraId="1CBFC3DE" w14:textId="77777777" w:rsidR="005B6B13" w:rsidRPr="005B6B13" w:rsidRDefault="005B6B13" w:rsidP="005B6B13">
      <w:pPr>
        <w:rPr>
          <w:color w:val="333333"/>
          <w:lang w:val="ro-RO"/>
        </w:rPr>
      </w:pPr>
    </w:p>
    <w:p w14:paraId="151175B9" w14:textId="77777777" w:rsidR="00E77D7D" w:rsidRPr="005B6B13" w:rsidRDefault="00E77D7D">
      <w:pPr>
        <w:rPr>
          <w:lang w:val="ro-RO"/>
        </w:rPr>
      </w:pPr>
    </w:p>
    <w:sectPr w:rsidR="00E77D7D" w:rsidRPr="005B6B13" w:rsidSect="00C64C33">
      <w:pgSz w:w="16838" w:h="11906" w:orient="landscape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B13"/>
    <w:rsid w:val="00233F43"/>
    <w:rsid w:val="004A7522"/>
    <w:rsid w:val="005B6B13"/>
    <w:rsid w:val="009654DB"/>
    <w:rsid w:val="00C64C33"/>
    <w:rsid w:val="00CC0EE4"/>
    <w:rsid w:val="00E7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D85C2"/>
  <w15:chartTrackingRefBased/>
  <w15:docId w15:val="{57DC34A4-BE49-4759-B129-A20484B8D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B1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-IT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Moderneactvorbelemconstr">
    <w:name w:val="Moderne act.vorb.elem.constr."/>
    <w:basedOn w:val="Normal"/>
    <w:rsid w:val="005B6B13"/>
    <w:pPr>
      <w:widowControl w:val="0"/>
      <w:tabs>
        <w:tab w:val="left" w:pos="284"/>
        <w:tab w:val="num" w:pos="360"/>
        <w:tab w:val="left" w:pos="567"/>
      </w:tabs>
      <w:ind w:left="357" w:hanging="357"/>
      <w:jc w:val="both"/>
    </w:pPr>
    <w:rPr>
      <w:snapToGrid w:val="0"/>
      <w:sz w:val="22"/>
      <w:szCs w:val="20"/>
      <w:lang w:val="ro-RO"/>
    </w:rPr>
  </w:style>
  <w:style w:type="paragraph" w:customStyle="1" w:styleId="Text-tabel">
    <w:name w:val="Text - tabel"/>
    <w:basedOn w:val="Normal"/>
    <w:rsid w:val="005B6B13"/>
    <w:pPr>
      <w:widowControl w:val="0"/>
      <w:jc w:val="both"/>
    </w:pPr>
    <w:rPr>
      <w:snapToGrid w:val="0"/>
      <w:sz w:val="2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9F4C0-B422-4607-9FB6-858ACD444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Durican</dc:creator>
  <cp:keywords/>
  <dc:description/>
  <cp:lastModifiedBy>Marilena Dobre</cp:lastModifiedBy>
  <cp:revision>2</cp:revision>
  <dcterms:created xsi:type="dcterms:W3CDTF">2024-07-19T19:11:00Z</dcterms:created>
  <dcterms:modified xsi:type="dcterms:W3CDTF">2024-07-19T19:11:00Z</dcterms:modified>
</cp:coreProperties>
</file>