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615D5" w:rsidRPr="00B87DB7" w:rsidRDefault="00D615D5" w:rsidP="00D615D5">
      <w:pPr>
        <w:spacing w:after="0" w:line="360" w:lineRule="auto"/>
        <w:jc w:val="center"/>
        <w:rPr>
          <w:rFonts w:ascii="Times New Roman" w:hAnsi="Times New Roman" w:cs="Times New Roman"/>
          <w:b/>
          <w:sz w:val="24"/>
          <w:szCs w:val="24"/>
          <w:lang w:val="ro-RO"/>
        </w:rPr>
      </w:pPr>
      <w:r w:rsidRPr="00B87DB7">
        <w:rPr>
          <w:rFonts w:ascii="Times New Roman" w:hAnsi="Times New Roman" w:cs="Times New Roman"/>
          <w:b/>
          <w:sz w:val="24"/>
          <w:szCs w:val="24"/>
          <w:lang w:val="ro-RO"/>
        </w:rPr>
        <w:t xml:space="preserve">ABORDAREA INTEGRATĂ A ÎNVĂȚĂRII </w:t>
      </w:r>
    </w:p>
    <w:p w:rsidR="00D615D5" w:rsidRPr="00B87DB7" w:rsidRDefault="00D615D5" w:rsidP="00D615D5">
      <w:pPr>
        <w:spacing w:after="0" w:line="360" w:lineRule="auto"/>
        <w:jc w:val="center"/>
        <w:rPr>
          <w:rFonts w:ascii="Times New Roman" w:hAnsi="Times New Roman" w:cs="Times New Roman"/>
          <w:b/>
          <w:sz w:val="24"/>
          <w:szCs w:val="24"/>
          <w:lang w:val="ro-RO"/>
        </w:rPr>
      </w:pPr>
      <w:r w:rsidRPr="00B87DB7">
        <w:rPr>
          <w:rFonts w:ascii="Times New Roman" w:hAnsi="Times New Roman" w:cs="Times New Roman"/>
          <w:b/>
          <w:sz w:val="24"/>
          <w:szCs w:val="24"/>
          <w:lang w:val="ro-RO"/>
        </w:rPr>
        <w:t>LA DISCIPLINA M</w:t>
      </w:r>
      <w:r w:rsidR="009D2FCC">
        <w:rPr>
          <w:rFonts w:ascii="Times New Roman" w:hAnsi="Times New Roman" w:cs="Times New Roman"/>
          <w:b/>
          <w:sz w:val="24"/>
          <w:szCs w:val="24"/>
          <w:lang w:val="ro-RO"/>
        </w:rPr>
        <w:t>ATEMATICĂ ȘI ŞTIINŢE ALE NATURII</w:t>
      </w:r>
    </w:p>
    <w:p w:rsidR="00D615D5" w:rsidRPr="00B87DB7" w:rsidRDefault="00D615D5" w:rsidP="00D615D5">
      <w:pPr>
        <w:spacing w:after="0" w:line="360" w:lineRule="auto"/>
        <w:jc w:val="right"/>
        <w:rPr>
          <w:rFonts w:ascii="Times New Roman" w:hAnsi="Times New Roman" w:cs="Times New Roman"/>
          <w:sz w:val="24"/>
          <w:szCs w:val="24"/>
          <w:lang w:val="ro-RO"/>
        </w:rPr>
      </w:pPr>
      <w:r w:rsidRPr="00B87DB7">
        <w:rPr>
          <w:rFonts w:ascii="Times New Roman" w:hAnsi="Times New Roman" w:cs="Times New Roman"/>
          <w:sz w:val="24"/>
          <w:szCs w:val="24"/>
          <w:lang w:val="ro-RO"/>
        </w:rPr>
        <w:t xml:space="preserve">Grigorescu Crinela, </w:t>
      </w:r>
      <w:r>
        <w:rPr>
          <w:rFonts w:ascii="Times New Roman" w:hAnsi="Times New Roman" w:cs="Times New Roman"/>
          <w:sz w:val="24"/>
          <w:szCs w:val="24"/>
          <w:lang w:val="ro-RO"/>
        </w:rPr>
        <w:t xml:space="preserve">prof. înv. primar, </w:t>
      </w:r>
      <w:r w:rsidRPr="00B87DB7">
        <w:rPr>
          <w:rFonts w:ascii="Times New Roman" w:hAnsi="Times New Roman" w:cs="Times New Roman"/>
          <w:sz w:val="24"/>
          <w:szCs w:val="24"/>
          <w:lang w:val="ro-RO"/>
        </w:rPr>
        <w:t>Școala Gimnazială Nr. 84 București</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ab/>
        <w:t xml:space="preserve">Abordarea integrată în sfera educației este revendicată de probleme complexe care implică analize şi rezolvări la scară planetară, cum ar fi: globalizarea, interculturalitatea, protecţia mediului, sărăcia, explozia informaţională, conflictele. Elevii au nevoie de competenţe strategice ca: abilitatea de a învăţa cum să înveţe, abilitatea de evaluare şi rezolvare de probleme pentru a face faţă schimbărilor caracteristice lumii contemporane. În vederea explicării mai în profunzime a fenomenelor este nevoie de o abordare modernă, de un nou mod de gândire pentru depăşirea unor graniţe rigide între disciplinele de învăţământ. Alternarea activităților pe discipline cu cele transdisciplinare trebuie să creeze un context al predării integrate în care întreaga activitate să fie centrată pe elev, pe demersurile intelectuale şi afective ale acestuia. </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ab/>
        <w:t>La nivel curricular</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integrarea înseamnă stabilirea de relaţii clare între cunoştinţele, capacităţile, competenţele, atitudinile şi valorile care aparţin unor discipline şcolare distincte.</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ab/>
        <w:t>Shoemaker subliniază că prin abordarea integrată educaţia este astfel organizată încât traversează barierele obiectelor de studiu, aducând împreună diferitele aspecte ale curriculum-ului, în asociaţii semnificative care să se centreze pe arii mai largi de studiu. Predarea şi învăţarea sunt văzute într-o perspectivă holistă, reflectând lumea reală, care este interactivă.</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ab/>
        <w:t>Integrarea are mai multe niveluri, corespunzătoare paşilor spre transdisciplinaritate:</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transdisciplinaritatea:</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reprezintă gradul cel mai elevat de integrare al curriculum-ului</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 xml:space="preserve">Abordarea integrată la acest nivel se realizează prin </w:t>
      </w:r>
      <w:r w:rsidRPr="00B87DB7">
        <w:rPr>
          <w:rFonts w:ascii="Times New Roman" w:hAnsi="Times New Roman" w:cs="Times New Roman"/>
          <w:i/>
          <w:sz w:val="24"/>
          <w:szCs w:val="24"/>
          <w:lang w:val="ro-RO"/>
        </w:rPr>
        <w:t>fuziune</w:t>
      </w:r>
      <w:r w:rsidRPr="00B87DB7">
        <w:rPr>
          <w:rFonts w:ascii="Times New Roman" w:hAnsi="Times New Roman" w:cs="Times New Roman"/>
          <w:sz w:val="24"/>
          <w:szCs w:val="24"/>
          <w:lang w:val="ro-RO"/>
        </w:rPr>
        <w:t>, adică renunţarea completă la limitele disciplinelor de studiu implicate.Transdisciplinaritatea încorporează mai multe niveluri de intervenţie educativă. B. Niculescu arată că ,,disciplinaritatea, pluridisciplinaritatea, interdisciplinaritatea şi transdisciplinaritatea sunt patru săgeţi ale unuia şi aceluiaşi arc: al cunoaşterii”;</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 pluridisciplinaritatea sau multidisciplinaritatea</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se referă la faptul că o temă aparţinând unui anumit obiect de studiu este supusă analizei din perspectiva mai multor discipline, acestea rămânând nealterate ca structură şi menţinându-se independente între ele. Abordarea integrată la acest nivel se realizează printr-o corelare a demersurilor mai multor discipline, în vederea clarificării unei probleme din mai multe unghiuri.</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 interdisciplinaritatea</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presupune o intersectare a diferitelor arii curriculare. În urma acestei intersectări pot lua naştere diferite obiecte de studiu.</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Abordarea integrată la acest nivel se realizează prin ignorarea limitelor stricte ale disciplinelor, căutând teme comune diferitelor obiecte de studiu, care pot duce la realizarea obiectivelor învăţării la un grad mai înalt.</w:t>
      </w:r>
    </w:p>
    <w:p w:rsidR="00D615D5" w:rsidRPr="00B87DB7" w:rsidRDefault="00D615D5" w:rsidP="00D615D5">
      <w:pPr>
        <w:spacing w:after="0" w:line="360" w:lineRule="auto"/>
        <w:ind w:firstLine="720"/>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ab/>
        <w:t>Abordarea integrată</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are două dimensiuni:</w:t>
      </w:r>
    </w:p>
    <w:p w:rsidR="00D615D5" w:rsidRPr="00B87DB7" w:rsidRDefault="00D615D5" w:rsidP="00D615D5">
      <w:pPr>
        <w:pStyle w:val="Listparagraf"/>
        <w:numPr>
          <w:ilvl w:val="0"/>
          <w:numId w:val="2"/>
        </w:num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integrarea orizontală</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care</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reuneşte într-un ansamblu coerent două sau mai multe obiecte de studiu, aparţinând unor arii curriculare diferite;</w:t>
      </w:r>
    </w:p>
    <w:p w:rsidR="00D615D5" w:rsidRPr="00B87DB7" w:rsidRDefault="00D615D5" w:rsidP="00D615D5">
      <w:pPr>
        <w:pStyle w:val="Listparagraf"/>
        <w:numPr>
          <w:ilvl w:val="0"/>
          <w:numId w:val="2"/>
        </w:num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integrarea verticală</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care</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reuneşte două sau mai multe obiecte de studiu din aceeaşi arie curriculară.</w:t>
      </w:r>
    </w:p>
    <w:p w:rsidR="00D615D5" w:rsidRPr="00B87DB7" w:rsidRDefault="00D615D5" w:rsidP="00D615D5">
      <w:pPr>
        <w:spacing w:after="0" w:line="360" w:lineRule="auto"/>
        <w:ind w:firstLine="720"/>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lastRenderedPageBreak/>
        <w:t>În continuare mă voi referi la abordarea integrată la disciplina</w:t>
      </w:r>
      <w:r w:rsidR="009D2FCC">
        <w:rPr>
          <w:rFonts w:ascii="Times New Roman" w:hAnsi="Times New Roman" w:cs="Times New Roman"/>
          <w:sz w:val="24"/>
          <w:szCs w:val="24"/>
          <w:lang w:val="ro-RO"/>
        </w:rPr>
        <w:t xml:space="preserve"> Matematică și Explorarea M</w:t>
      </w:r>
      <w:r w:rsidRPr="00B87DB7">
        <w:rPr>
          <w:rFonts w:ascii="Times New Roman" w:hAnsi="Times New Roman" w:cs="Times New Roman"/>
          <w:sz w:val="24"/>
          <w:szCs w:val="24"/>
          <w:lang w:val="ro-RO"/>
        </w:rPr>
        <w:t xml:space="preserve">ediului, curriculum-ul acestei discipline fiind structurat astfel încât să permită variate legături între domeniile recunoscute sub denumirea de Ştiinţe (matematică, biologie, fizică, chimie), dar şi între acestea şi alte domenii din curriculum-ul învăţământului din ciclul primar. </w:t>
      </w:r>
    </w:p>
    <w:p w:rsidR="00D615D5" w:rsidRPr="00B87DB7" w:rsidRDefault="00D615D5" w:rsidP="00D615D5">
      <w:pPr>
        <w:spacing w:after="0" w:line="360" w:lineRule="auto"/>
        <w:ind w:firstLine="720"/>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 xml:space="preserve">  Propun în continuare o aplicație a abordării integrate de tip orizontal care permite tratarea unei teme în cadrul mai multor discipline, din unghiurile de vedere şi cu instrumentele disciplinelor respective, ce va produce o învăţare eficientă, prin realizarea mai multor conexiuni şi posibilităţi de accesare a informaţiei.</w:t>
      </w:r>
    </w:p>
    <w:p w:rsidR="00D615D5" w:rsidRPr="00B87DB7" w:rsidRDefault="00D615D5" w:rsidP="00D615D5">
      <w:pPr>
        <w:spacing w:after="0" w:line="360" w:lineRule="auto"/>
        <w:ind w:firstLine="720"/>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Activitatea propusă</w:t>
      </w:r>
      <w:r w:rsidRPr="00B87DB7">
        <w:rPr>
          <w:rFonts w:ascii="Times New Roman" w:hAnsi="Times New Roman" w:cs="Times New Roman"/>
          <w:b/>
          <w:sz w:val="24"/>
          <w:szCs w:val="24"/>
          <w:lang w:val="ro-RO"/>
        </w:rPr>
        <w:t xml:space="preserve">: </w:t>
      </w:r>
      <w:r w:rsidRPr="00B87DB7">
        <w:rPr>
          <w:rFonts w:ascii="Times New Roman" w:hAnsi="Times New Roman" w:cs="Times New Roman"/>
          <w:sz w:val="24"/>
          <w:szCs w:val="24"/>
          <w:lang w:val="ro-RO"/>
        </w:rPr>
        <w:t>Observarea şi recunoaşterea unor corpuri din mediul apropiat pornind de la caracteristicile acestora – cls. a II-a</w:t>
      </w:r>
    </w:p>
    <w:p w:rsidR="00D615D5" w:rsidRPr="00B87DB7" w:rsidRDefault="00D615D5" w:rsidP="00D615D5">
      <w:pPr>
        <w:spacing w:after="0" w:line="360" w:lineRule="auto"/>
        <w:ind w:left="720"/>
        <w:jc w:val="both"/>
        <w:rPr>
          <w:rFonts w:ascii="Times New Roman" w:hAnsi="Times New Roman" w:cs="Times New Roman"/>
          <w:sz w:val="24"/>
          <w:szCs w:val="24"/>
          <w:u w:val="single"/>
        </w:rPr>
      </w:pPr>
      <w:r w:rsidRPr="00B87DB7">
        <w:rPr>
          <w:rFonts w:ascii="Times New Roman" w:hAnsi="Times New Roman" w:cs="Times New Roman"/>
          <w:sz w:val="24"/>
          <w:szCs w:val="24"/>
          <w:u w:val="single"/>
        </w:rPr>
        <w:t>Matematică</w:t>
      </w:r>
    </w:p>
    <w:p w:rsidR="00D615D5" w:rsidRPr="00B87DB7" w:rsidRDefault="00D615D5" w:rsidP="00D615D5">
      <w:pPr>
        <w:spacing w:after="0" w:line="360" w:lineRule="auto"/>
        <w:ind w:left="720"/>
        <w:jc w:val="both"/>
        <w:rPr>
          <w:rFonts w:ascii="Times New Roman" w:hAnsi="Times New Roman" w:cs="Times New Roman"/>
          <w:sz w:val="24"/>
          <w:szCs w:val="24"/>
        </w:rPr>
      </w:pPr>
      <w:r w:rsidRPr="00B87DB7">
        <w:rPr>
          <w:rFonts w:ascii="Times New Roman" w:hAnsi="Times New Roman" w:cs="Times New Roman"/>
          <w:sz w:val="24"/>
          <w:szCs w:val="24"/>
        </w:rPr>
        <w:t>Aplicaţii:</w:t>
      </w:r>
    </w:p>
    <w:p w:rsidR="00D615D5" w:rsidRPr="00B87DB7" w:rsidRDefault="00D615D5" w:rsidP="00D615D5">
      <w:pPr>
        <w:numPr>
          <w:ilvl w:val="0"/>
          <w:numId w:val="1"/>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Măsurători, utilizând unităţi şi instrumente standard pentru lungimea corpurilor şi unităţi nestandard pentru volumul corpurilor.</w:t>
      </w:r>
    </w:p>
    <w:p w:rsidR="00D615D5" w:rsidRPr="00B87DB7" w:rsidRDefault="00D615D5" w:rsidP="00D615D5">
      <w:pPr>
        <w:numPr>
          <w:ilvl w:val="0"/>
          <w:numId w:val="1"/>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Jocuri didactice, folosind date despre însuşirile (formă, mărime, culoare etc.) corpurilor aflate în mediul apropiat.</w:t>
      </w:r>
    </w:p>
    <w:p w:rsidR="00D615D5" w:rsidRPr="00B87DB7" w:rsidRDefault="00D615D5" w:rsidP="00D615D5">
      <w:pPr>
        <w:numPr>
          <w:ilvl w:val="0"/>
          <w:numId w:val="1"/>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Rezolvarea unor probleme conţinând date legate de tema integratoare.</w:t>
      </w:r>
    </w:p>
    <w:p w:rsidR="00D615D5" w:rsidRPr="00B87DB7" w:rsidRDefault="00D615D5" w:rsidP="00D615D5">
      <w:pPr>
        <w:spacing w:after="0" w:line="360" w:lineRule="auto"/>
        <w:ind w:left="720"/>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    Crearea unor probleme legate de tema integratoare.</w:t>
      </w:r>
    </w:p>
    <w:p w:rsidR="00D615D5" w:rsidRPr="00B87DB7" w:rsidRDefault="00D615D5" w:rsidP="00D615D5">
      <w:pPr>
        <w:spacing w:after="0" w:line="360" w:lineRule="auto"/>
        <w:jc w:val="both"/>
        <w:rPr>
          <w:rFonts w:ascii="Times New Roman" w:hAnsi="Times New Roman" w:cs="Times New Roman"/>
          <w:sz w:val="24"/>
          <w:szCs w:val="24"/>
          <w:u w:val="single"/>
          <w:lang w:val="ro-RO"/>
        </w:rPr>
      </w:pPr>
      <w:r w:rsidRPr="00B87DB7">
        <w:rPr>
          <w:rFonts w:ascii="Times New Roman" w:hAnsi="Times New Roman" w:cs="Times New Roman"/>
          <w:sz w:val="24"/>
          <w:szCs w:val="24"/>
          <w:lang w:val="it-IT"/>
        </w:rPr>
        <w:t xml:space="preserve">     </w:t>
      </w:r>
      <w:r w:rsidRPr="00B87DB7">
        <w:rPr>
          <w:rFonts w:ascii="Times New Roman" w:hAnsi="Times New Roman" w:cs="Times New Roman"/>
          <w:sz w:val="24"/>
          <w:szCs w:val="24"/>
          <w:lang w:val="it-IT"/>
        </w:rPr>
        <w:tab/>
      </w:r>
      <w:r w:rsidRPr="00B87DB7">
        <w:rPr>
          <w:rFonts w:ascii="Times New Roman" w:hAnsi="Times New Roman" w:cs="Times New Roman"/>
          <w:sz w:val="24"/>
          <w:szCs w:val="24"/>
          <w:u w:val="single"/>
          <w:lang w:val="ro-RO"/>
        </w:rPr>
        <w:t xml:space="preserve">Abilităţi practice </w:t>
      </w:r>
    </w:p>
    <w:p w:rsidR="00D615D5" w:rsidRPr="00B87DB7" w:rsidRDefault="00D615D5" w:rsidP="00D615D5">
      <w:pPr>
        <w:spacing w:after="0" w:line="360" w:lineRule="auto"/>
        <w:jc w:val="both"/>
        <w:rPr>
          <w:rFonts w:ascii="Times New Roman" w:hAnsi="Times New Roman" w:cs="Times New Roman"/>
          <w:sz w:val="24"/>
          <w:szCs w:val="24"/>
          <w:lang w:val="ro-RO"/>
        </w:rPr>
      </w:pPr>
      <w:r w:rsidRPr="00B87DB7">
        <w:rPr>
          <w:rFonts w:ascii="Times New Roman" w:hAnsi="Times New Roman" w:cs="Times New Roman"/>
          <w:sz w:val="24"/>
          <w:szCs w:val="24"/>
          <w:lang w:val="ro-RO"/>
        </w:rPr>
        <w:t xml:space="preserve">     </w:t>
      </w:r>
      <w:r w:rsidRPr="00B87DB7">
        <w:rPr>
          <w:rFonts w:ascii="Times New Roman" w:hAnsi="Times New Roman" w:cs="Times New Roman"/>
          <w:sz w:val="24"/>
          <w:szCs w:val="24"/>
          <w:lang w:val="ro-RO"/>
        </w:rPr>
        <w:tab/>
        <w:t>Aplicaţii:</w:t>
      </w:r>
      <w:r w:rsidRPr="00B87DB7">
        <w:rPr>
          <w:rFonts w:ascii="Times New Roman" w:hAnsi="Times New Roman" w:cs="Times New Roman"/>
          <w:sz w:val="24"/>
          <w:szCs w:val="24"/>
        </w:rPr>
        <w:t xml:space="preserve">                       </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-Selectarea materialelor necesare confecţionării unor produse/jucării după caracteristicile acestora.</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unor produse care redau corpuri din mediul apropiat, pornind de la caracteristicile acestora (folosind procedee diverse: modelarea plastilinei, a lutului, împletituri, colaje, pliere şi şifonare a hârtiei).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Aprecierea produselor obţinute, având drept criterii de apreciere însuşirile reale ale acestora.</w:t>
      </w:r>
    </w:p>
    <w:p w:rsidR="00D615D5" w:rsidRPr="00B87DB7" w:rsidRDefault="00D615D5" w:rsidP="00D615D5">
      <w:pPr>
        <w:spacing w:after="0" w:line="360" w:lineRule="auto"/>
        <w:ind w:left="720"/>
        <w:jc w:val="both"/>
        <w:rPr>
          <w:rFonts w:ascii="Times New Roman" w:hAnsi="Times New Roman" w:cs="Times New Roman"/>
          <w:sz w:val="24"/>
          <w:szCs w:val="24"/>
          <w:u w:val="single"/>
          <w:lang w:val="it-IT"/>
        </w:rPr>
      </w:pPr>
      <w:r w:rsidRPr="00B87DB7">
        <w:rPr>
          <w:rFonts w:ascii="Times New Roman" w:hAnsi="Times New Roman" w:cs="Times New Roman"/>
          <w:sz w:val="24"/>
          <w:szCs w:val="24"/>
          <w:u w:val="single"/>
          <w:lang w:val="it-IT"/>
        </w:rPr>
        <w:t>Comunicare în limba română</w:t>
      </w:r>
    </w:p>
    <w:p w:rsidR="00D615D5" w:rsidRPr="00B87DB7" w:rsidRDefault="00D615D5" w:rsidP="00D615D5">
      <w:pPr>
        <w:spacing w:after="0" w:line="360" w:lineRule="auto"/>
        <w:ind w:left="360" w:firstLine="360"/>
        <w:jc w:val="both"/>
        <w:rPr>
          <w:rFonts w:ascii="Times New Roman" w:hAnsi="Times New Roman" w:cs="Times New Roman"/>
          <w:sz w:val="24"/>
          <w:szCs w:val="24"/>
        </w:rPr>
      </w:pPr>
      <w:r w:rsidRPr="00B87DB7">
        <w:rPr>
          <w:rFonts w:ascii="Times New Roman" w:hAnsi="Times New Roman" w:cs="Times New Roman"/>
          <w:sz w:val="24"/>
          <w:szCs w:val="24"/>
        </w:rPr>
        <w:t>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Selectarea şi lectura unor poezii, poveşti, povestiri, legende etc., despre însuşirile şi caracteristicile unor plante şi animale din mediul înconjurător (legende despre animale, păsări, despre munţi, ape etc.).</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Compararea unor caracteristici ale unor corpuri cu caracteristicile altor corpuri.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Alcătuirea unor compoziţii literare (compuneri, eseuri) pe baza caracteristicilor dominante ale unor corpuri.</w:t>
      </w:r>
    </w:p>
    <w:p w:rsidR="00D615D5" w:rsidRPr="00B87DB7" w:rsidRDefault="00D615D5" w:rsidP="00D615D5">
      <w:pPr>
        <w:spacing w:after="0" w:line="360" w:lineRule="auto"/>
        <w:ind w:firstLine="720"/>
        <w:jc w:val="both"/>
        <w:rPr>
          <w:rFonts w:ascii="Times New Roman" w:hAnsi="Times New Roman" w:cs="Times New Roman"/>
          <w:sz w:val="24"/>
          <w:szCs w:val="24"/>
          <w:u w:val="single"/>
        </w:rPr>
      </w:pPr>
      <w:r w:rsidRPr="00B87DB7">
        <w:rPr>
          <w:rFonts w:ascii="Times New Roman" w:hAnsi="Times New Roman" w:cs="Times New Roman"/>
          <w:sz w:val="24"/>
          <w:szCs w:val="24"/>
          <w:u w:val="single"/>
        </w:rPr>
        <w:t>Dezvoltare personală</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Formarea unor atitudini pozitive faţă de corpurile aflate în mediul înconjurător (îngrijirea şi păstrarea acestora).</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Formularea, conştientizarea şi respectarea unor reguli de conduită faţă de ceea ce ne înconjoară.</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Activităţi care au ca scop protejarea mediului înconjurător.</w:t>
      </w:r>
    </w:p>
    <w:p w:rsidR="00D615D5" w:rsidRPr="00B87DB7" w:rsidRDefault="00D615D5" w:rsidP="00D615D5">
      <w:pPr>
        <w:spacing w:after="0" w:line="360" w:lineRule="auto"/>
        <w:ind w:firstLine="720"/>
        <w:jc w:val="both"/>
        <w:rPr>
          <w:rFonts w:ascii="Times New Roman" w:hAnsi="Times New Roman" w:cs="Times New Roman"/>
          <w:sz w:val="24"/>
          <w:szCs w:val="24"/>
          <w:u w:val="single"/>
        </w:rPr>
      </w:pPr>
      <w:r w:rsidRPr="00B87DB7">
        <w:rPr>
          <w:rFonts w:ascii="Times New Roman" w:hAnsi="Times New Roman" w:cs="Times New Roman"/>
          <w:sz w:val="24"/>
          <w:szCs w:val="24"/>
          <w:u w:val="single"/>
        </w:rPr>
        <w:lastRenderedPageBreak/>
        <w:t xml:space="preserve">Educaţie plastică </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unor compoziţii plastice, utilizând cunoştinţe dobândite în orele de ştiinţe referitoare la caracteristicile unor corpuri aflate în mediul apropiat.</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unor compoziţii plastice în care sunt redate corpuri cu/fără viaţă din mediul înconjurător.</w:t>
      </w:r>
    </w:p>
    <w:p w:rsidR="00D615D5" w:rsidRPr="00B87DB7" w:rsidRDefault="00D615D5" w:rsidP="00D615D5">
      <w:pPr>
        <w:spacing w:after="0" w:line="360" w:lineRule="auto"/>
        <w:jc w:val="center"/>
        <w:rPr>
          <w:rFonts w:ascii="Times New Roman" w:hAnsi="Times New Roman" w:cs="Times New Roman"/>
          <w:sz w:val="24"/>
          <w:szCs w:val="24"/>
          <w:lang w:val="it-IT"/>
        </w:rPr>
      </w:pPr>
      <w:r w:rsidRPr="00B87DB7">
        <w:rPr>
          <w:rFonts w:ascii="Times New Roman" w:hAnsi="Times New Roman" w:cs="Times New Roman"/>
          <w:sz w:val="24"/>
          <w:szCs w:val="24"/>
          <w:lang w:val="it-IT"/>
        </w:rPr>
        <w:t>Sau</w:t>
      </w:r>
    </w:p>
    <w:p w:rsidR="00D615D5" w:rsidRPr="00B87DB7" w:rsidRDefault="00D615D5" w:rsidP="00D615D5">
      <w:pPr>
        <w:spacing w:after="0" w:line="360" w:lineRule="auto"/>
        <w:ind w:firstLine="720"/>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Abordare interdisciplinară – clasa a IV-a</w:t>
      </w:r>
    </w:p>
    <w:p w:rsidR="00D615D5" w:rsidRPr="00B87DB7" w:rsidRDefault="00D615D5" w:rsidP="00D615D5">
      <w:pPr>
        <w:spacing w:after="0" w:line="360" w:lineRule="auto"/>
        <w:ind w:firstLine="720"/>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Ştiinţe ale naturii: Activitatea propusă – ,,Pădurea”</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Colecţionarea unor informaţii ştiinţifice despre pădure apelând la surse variate (scrise, orale, vizuale, experimentale).</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Fişe de lucru pentru sistematizarea cunoştinţelor ştiinţifice despre pădure, după criterii date: mediu de viaţă, importanţa, protejarea pădurii, proiecte, portofolii, etc.</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Matematică</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 xml:space="preserve"> 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Măsurători utilizând unităţi şi instrumente de măsură pentru lungime (circumferinţa tulpinii unor copaci din pădure, înălţimea unor puieţi, dimensiunile frunzelor etc.).</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Jocuri matematice cuprinzând date despre pădure.</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Măsurarea cu mijloace nestandard a cantităţilor de precipitaţii căzute în diferite zone ale pădurii.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Rezolvarea unor probleme conţinând date despre pădure.</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Limba și literatura română</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 xml:space="preserve"> 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Selectarea unor texte literare în proză/versuri având, ca tematică, pădurea.</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unor colecţii de texte literare pentru copii, structurate pe tematici ca: ,,Pădurea şi omul”, ,,Pădurea şi anotimpurile” etc.</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Elaborarea unor eseuri simple, structurate sau libere, având ca temă – pădurea.</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Geografie</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 xml:space="preserve"> 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unui proiect pe tema ,,Mijloace de orientare în pădure”.</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unui portofoliu structurat relevând specificul pădurii la câmpie, la deal, la munte.</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Realizarea unor referate, portofolii fişe de lucru vizând flora şi fauna din pădurile din ţara noastră.</w:t>
      </w:r>
    </w:p>
    <w:p w:rsidR="00D615D5" w:rsidRPr="00B87DB7" w:rsidRDefault="00D615D5" w:rsidP="00D615D5">
      <w:pPr>
        <w:spacing w:after="0" w:line="360" w:lineRule="auto"/>
        <w:ind w:left="720"/>
        <w:jc w:val="both"/>
        <w:rPr>
          <w:rFonts w:ascii="Times New Roman" w:hAnsi="Times New Roman" w:cs="Times New Roman"/>
          <w:sz w:val="24"/>
          <w:szCs w:val="24"/>
        </w:rPr>
      </w:pPr>
      <w:r w:rsidRPr="00B87DB7">
        <w:rPr>
          <w:rFonts w:ascii="Times New Roman" w:hAnsi="Times New Roman" w:cs="Times New Roman"/>
          <w:sz w:val="24"/>
          <w:szCs w:val="24"/>
        </w:rPr>
        <w:t>Arte</w:t>
      </w:r>
    </w:p>
    <w:p w:rsidR="00D615D5" w:rsidRPr="00B87DB7" w:rsidRDefault="00D615D5" w:rsidP="00D615D5">
      <w:pPr>
        <w:spacing w:after="0" w:line="360" w:lineRule="auto"/>
        <w:ind w:left="720"/>
        <w:jc w:val="both"/>
        <w:rPr>
          <w:rFonts w:ascii="Times New Roman" w:hAnsi="Times New Roman" w:cs="Times New Roman"/>
          <w:sz w:val="24"/>
          <w:szCs w:val="24"/>
        </w:rPr>
      </w:pPr>
      <w:r w:rsidRPr="00B87DB7">
        <w:rPr>
          <w:rFonts w:ascii="Times New Roman" w:hAnsi="Times New Roman" w:cs="Times New Roman"/>
          <w:sz w:val="24"/>
          <w:szCs w:val="24"/>
        </w:rPr>
        <w:t xml:space="preserve"> 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Realizarea unor afişe/pliante pentru sărbătorirea ,,Zilelor pădurii”.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Picturi reprezentând pădurea în diferite ipostaze.</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Lucrări plastice pe lemn.</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Reprezentarea prin mijloace plastice a unor descrieri vizând pădurea.</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lastRenderedPageBreak/>
        <w:t>Concurs de desene: ,,Pădurea în ochi de copil”.</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Cântece despre pădure şi despre vietăţile pădurii.</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Educaţie civică</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Cerc şcolar: ,,Prietenii pădurii”.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rPr>
      </w:pPr>
      <w:r w:rsidRPr="00B87DB7">
        <w:rPr>
          <w:rFonts w:ascii="Times New Roman" w:hAnsi="Times New Roman" w:cs="Times New Roman"/>
          <w:sz w:val="24"/>
          <w:szCs w:val="24"/>
        </w:rPr>
        <w:t>Concursuri tematice: ,,Să fii bun cu pădurea”- discuţii, şezători, expoziţii, având ca obiectiv selectarea şi elaborarea unor mesaje vizând protecţia pădurii şi importanţa ei pentru om.</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Activităţi practice pentru întreţinerea pădurii: ,,Fiecare copil- un pom”.</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Educaţie fizică</w:t>
      </w:r>
    </w:p>
    <w:p w:rsidR="00D615D5" w:rsidRPr="00B87DB7" w:rsidRDefault="00D615D5" w:rsidP="00D615D5">
      <w:pPr>
        <w:spacing w:after="0" w:line="360" w:lineRule="auto"/>
        <w:ind w:firstLine="720"/>
        <w:jc w:val="both"/>
        <w:rPr>
          <w:rFonts w:ascii="Times New Roman" w:hAnsi="Times New Roman" w:cs="Times New Roman"/>
          <w:sz w:val="24"/>
          <w:szCs w:val="24"/>
        </w:rPr>
      </w:pPr>
      <w:r w:rsidRPr="00B87DB7">
        <w:rPr>
          <w:rFonts w:ascii="Times New Roman" w:hAnsi="Times New Roman" w:cs="Times New Roman"/>
          <w:sz w:val="24"/>
          <w:szCs w:val="24"/>
        </w:rPr>
        <w:t xml:space="preserve"> Aplicaţii: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Drumeţii, excursii turistice la pădure sau de cercetare a pădurii.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Jocuri sportive în pădure sau în apropierea pădurii.</w:t>
      </w:r>
    </w:p>
    <w:p w:rsidR="00D615D5" w:rsidRPr="00B87DB7" w:rsidRDefault="00D615D5" w:rsidP="00D615D5">
      <w:pPr>
        <w:numPr>
          <w:ilvl w:val="0"/>
          <w:numId w:val="3"/>
        </w:numPr>
        <w:spacing w:after="0" w:line="360" w:lineRule="auto"/>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 xml:space="preserve">Sesiuni de comunicări, referate, discuţii cu privire la rolul educaţiei fizice în dezvoltarea armonioasă a organismului şi importanţa pădurilor pentru sănătatea oamenilor. </w:t>
      </w:r>
    </w:p>
    <w:p w:rsidR="00D615D5" w:rsidRPr="00B87DB7" w:rsidRDefault="00D615D5" w:rsidP="00CD6A4B">
      <w:pPr>
        <w:spacing w:after="0" w:line="360" w:lineRule="auto"/>
        <w:ind w:firstLine="720"/>
        <w:jc w:val="both"/>
        <w:rPr>
          <w:rFonts w:ascii="Times New Roman" w:hAnsi="Times New Roman" w:cs="Times New Roman"/>
          <w:sz w:val="24"/>
          <w:szCs w:val="24"/>
          <w:lang w:val="it-IT"/>
        </w:rPr>
      </w:pPr>
      <w:r w:rsidRPr="00B87DB7">
        <w:rPr>
          <w:rFonts w:ascii="Times New Roman" w:hAnsi="Times New Roman" w:cs="Times New Roman"/>
          <w:sz w:val="24"/>
          <w:szCs w:val="24"/>
          <w:lang w:val="it-IT"/>
        </w:rPr>
        <w:t>Activităţile integrate lasă multă libertate de acţiune şi exprimare atât învăţătorului, cât şi elevilor. Ele s-au dovedit a fi o modalitate plăcută şi eficientă de învăţare, au favorizat o învăţare activă integrată, au fost un bun prilej de verificare şi testare a capacităţilor intelectuale, a aptitudinilor creatoare ale elevilor, oferindu-le în acelaşi timp posibilitatea de a se exprima pe ei înşişi.</w:t>
      </w:r>
    </w:p>
    <w:p w:rsidR="00D615D5" w:rsidRPr="00B87DB7" w:rsidRDefault="00D615D5" w:rsidP="00CD6A4B">
      <w:pPr>
        <w:spacing w:after="0" w:line="360" w:lineRule="auto"/>
        <w:ind w:firstLine="360"/>
        <w:rPr>
          <w:rFonts w:ascii="Times New Roman" w:hAnsi="Times New Roman" w:cs="Times New Roman"/>
          <w:sz w:val="24"/>
          <w:szCs w:val="24"/>
          <w:lang w:val="ro-RO"/>
        </w:rPr>
      </w:pPr>
      <w:r w:rsidRPr="00B87DB7">
        <w:rPr>
          <w:rFonts w:ascii="Times New Roman" w:hAnsi="Times New Roman" w:cs="Times New Roman"/>
          <w:sz w:val="24"/>
          <w:szCs w:val="24"/>
          <w:lang w:val="ro-RO"/>
        </w:rPr>
        <w:t>BIBLIOGRAFIE</w:t>
      </w:r>
    </w:p>
    <w:p w:rsidR="00D615D5" w:rsidRPr="00B87DB7" w:rsidRDefault="00D615D5" w:rsidP="00D615D5">
      <w:pPr>
        <w:numPr>
          <w:ilvl w:val="0"/>
          <w:numId w:val="4"/>
        </w:numPr>
        <w:spacing w:after="0" w:line="360" w:lineRule="auto"/>
        <w:rPr>
          <w:rFonts w:ascii="Times New Roman" w:hAnsi="Times New Roman" w:cs="Times New Roman"/>
          <w:sz w:val="24"/>
          <w:szCs w:val="24"/>
          <w:lang w:val="ro-RO"/>
        </w:rPr>
      </w:pPr>
      <w:r w:rsidRPr="00B87DB7">
        <w:rPr>
          <w:rFonts w:ascii="Times New Roman" w:hAnsi="Times New Roman" w:cs="Times New Roman"/>
          <w:sz w:val="24"/>
          <w:szCs w:val="24"/>
          <w:lang w:val="ro-RO"/>
        </w:rPr>
        <w:t xml:space="preserve">Cuciinic, Constanţa, 2003, </w:t>
      </w:r>
      <w:r w:rsidRPr="00B87DB7">
        <w:rPr>
          <w:rFonts w:ascii="Times New Roman" w:hAnsi="Times New Roman" w:cs="Times New Roman"/>
          <w:i/>
          <w:sz w:val="24"/>
          <w:szCs w:val="24"/>
          <w:lang w:val="ro-RO"/>
        </w:rPr>
        <w:t>Activităţi de învăţare – Cunoaşterea mediului înconjurător, clasa I,</w:t>
      </w:r>
      <w:r w:rsidRPr="00B87DB7">
        <w:rPr>
          <w:rFonts w:ascii="Times New Roman" w:hAnsi="Times New Roman" w:cs="Times New Roman"/>
          <w:sz w:val="24"/>
          <w:szCs w:val="24"/>
          <w:lang w:val="ro-RO"/>
        </w:rPr>
        <w:t>Aramis, Bucureşti.</w:t>
      </w:r>
    </w:p>
    <w:p w:rsidR="00D615D5" w:rsidRPr="00B87DB7" w:rsidRDefault="00D615D5" w:rsidP="00D615D5">
      <w:pPr>
        <w:numPr>
          <w:ilvl w:val="0"/>
          <w:numId w:val="4"/>
        </w:numPr>
        <w:spacing w:after="0" w:line="360" w:lineRule="auto"/>
        <w:rPr>
          <w:rFonts w:ascii="Times New Roman" w:hAnsi="Times New Roman" w:cs="Times New Roman"/>
          <w:sz w:val="24"/>
          <w:szCs w:val="24"/>
          <w:lang w:val="ro-RO"/>
        </w:rPr>
      </w:pPr>
      <w:r w:rsidRPr="00B87DB7">
        <w:rPr>
          <w:rFonts w:ascii="Times New Roman" w:hAnsi="Times New Roman" w:cs="Times New Roman"/>
          <w:sz w:val="24"/>
          <w:szCs w:val="24"/>
          <w:lang w:val="ro-RO"/>
        </w:rPr>
        <w:t xml:space="preserve">Cucoş, Constantin, 2002, </w:t>
      </w:r>
      <w:r w:rsidRPr="00B87DB7">
        <w:rPr>
          <w:rFonts w:ascii="Times New Roman" w:hAnsi="Times New Roman" w:cs="Times New Roman"/>
          <w:i/>
          <w:sz w:val="24"/>
          <w:szCs w:val="24"/>
          <w:lang w:val="ro-RO"/>
        </w:rPr>
        <w:t xml:space="preserve">Pedagogie, </w:t>
      </w:r>
      <w:r w:rsidRPr="00B87DB7">
        <w:rPr>
          <w:rFonts w:ascii="Times New Roman" w:hAnsi="Times New Roman" w:cs="Times New Roman"/>
          <w:sz w:val="24"/>
          <w:szCs w:val="24"/>
          <w:lang w:val="ro-RO"/>
        </w:rPr>
        <w:t>Polirom, Iaşi.</w:t>
      </w:r>
    </w:p>
    <w:p w:rsidR="00D615D5" w:rsidRPr="00B87DB7" w:rsidRDefault="00D615D5" w:rsidP="00D615D5">
      <w:pPr>
        <w:numPr>
          <w:ilvl w:val="0"/>
          <w:numId w:val="4"/>
        </w:numPr>
        <w:spacing w:after="0" w:line="360" w:lineRule="auto"/>
        <w:rPr>
          <w:rFonts w:ascii="Times New Roman" w:hAnsi="Times New Roman" w:cs="Times New Roman"/>
          <w:sz w:val="24"/>
          <w:szCs w:val="24"/>
          <w:lang w:val="ro-RO"/>
        </w:rPr>
      </w:pPr>
      <w:r w:rsidRPr="00B87DB7">
        <w:rPr>
          <w:rFonts w:ascii="Times New Roman" w:hAnsi="Times New Roman" w:cs="Times New Roman"/>
          <w:sz w:val="24"/>
          <w:szCs w:val="24"/>
          <w:lang w:val="ro-RO"/>
        </w:rPr>
        <w:t xml:space="preserve">D’ Hainaut, L., 1981, </w:t>
      </w:r>
      <w:r w:rsidRPr="00B87DB7">
        <w:rPr>
          <w:rFonts w:ascii="Times New Roman" w:hAnsi="Times New Roman" w:cs="Times New Roman"/>
          <w:i/>
          <w:sz w:val="24"/>
          <w:szCs w:val="24"/>
          <w:lang w:val="ro-RO"/>
        </w:rPr>
        <w:t xml:space="preserve">Interdisciplinaritate şi integrare, </w:t>
      </w:r>
      <w:r w:rsidRPr="00B87DB7">
        <w:rPr>
          <w:rFonts w:ascii="Times New Roman" w:hAnsi="Times New Roman" w:cs="Times New Roman"/>
          <w:sz w:val="24"/>
          <w:szCs w:val="24"/>
          <w:lang w:val="ro-RO"/>
        </w:rPr>
        <w:t xml:space="preserve">în </w:t>
      </w:r>
      <w:r w:rsidRPr="00B87DB7">
        <w:rPr>
          <w:rFonts w:ascii="Times New Roman" w:hAnsi="Times New Roman" w:cs="Times New Roman"/>
          <w:i/>
          <w:sz w:val="24"/>
          <w:szCs w:val="24"/>
          <w:lang w:val="ro-RO"/>
        </w:rPr>
        <w:t xml:space="preserve">Programe de învăţământ şi educaţie permanentă, </w:t>
      </w:r>
      <w:r w:rsidRPr="00B87DB7">
        <w:rPr>
          <w:rFonts w:ascii="Times New Roman" w:hAnsi="Times New Roman" w:cs="Times New Roman"/>
          <w:sz w:val="24"/>
          <w:szCs w:val="24"/>
          <w:lang w:val="ro-RO"/>
        </w:rPr>
        <w:t>EDP, Bucureşti.</w:t>
      </w:r>
    </w:p>
    <w:p w:rsidR="00D615D5" w:rsidRPr="00B87DB7" w:rsidRDefault="00D615D5" w:rsidP="00D615D5">
      <w:pPr>
        <w:numPr>
          <w:ilvl w:val="0"/>
          <w:numId w:val="4"/>
        </w:numPr>
        <w:spacing w:after="0" w:line="360" w:lineRule="auto"/>
        <w:rPr>
          <w:rFonts w:ascii="Times New Roman" w:hAnsi="Times New Roman" w:cs="Times New Roman"/>
          <w:sz w:val="24"/>
          <w:szCs w:val="24"/>
          <w:lang w:val="ro-RO"/>
        </w:rPr>
      </w:pPr>
      <w:r w:rsidRPr="00B87DB7">
        <w:rPr>
          <w:rFonts w:ascii="Times New Roman" w:hAnsi="Times New Roman" w:cs="Times New Roman"/>
          <w:sz w:val="24"/>
          <w:szCs w:val="24"/>
          <w:lang w:val="ro-RO"/>
        </w:rPr>
        <w:t>,,</w:t>
      </w:r>
      <w:r w:rsidRPr="00B87DB7">
        <w:rPr>
          <w:rFonts w:ascii="Times New Roman" w:hAnsi="Times New Roman" w:cs="Times New Roman"/>
          <w:i/>
          <w:sz w:val="24"/>
          <w:szCs w:val="24"/>
          <w:lang w:val="ro-RO"/>
        </w:rPr>
        <w:t>Învăţământul primar”</w:t>
      </w:r>
      <w:r w:rsidRPr="00B87DB7">
        <w:rPr>
          <w:rFonts w:ascii="Times New Roman" w:hAnsi="Times New Roman" w:cs="Times New Roman"/>
          <w:sz w:val="24"/>
          <w:szCs w:val="24"/>
          <w:lang w:val="ro-RO"/>
        </w:rPr>
        <w:t>- Revistă dedicată cadrelor didactice, nr. 2 - 3</w:t>
      </w:r>
      <w:r w:rsidRPr="00B87DB7">
        <w:rPr>
          <w:rFonts w:ascii="Times New Roman" w:hAnsi="Times New Roman" w:cs="Times New Roman"/>
          <w:i/>
          <w:sz w:val="24"/>
          <w:szCs w:val="24"/>
          <w:lang w:val="ro-RO"/>
        </w:rPr>
        <w:t xml:space="preserve">, </w:t>
      </w:r>
      <w:r w:rsidRPr="00B87DB7">
        <w:rPr>
          <w:rFonts w:ascii="Times New Roman" w:hAnsi="Times New Roman" w:cs="Times New Roman"/>
          <w:sz w:val="24"/>
          <w:szCs w:val="24"/>
          <w:lang w:val="ro-RO"/>
        </w:rPr>
        <w:t>2004.</w:t>
      </w:r>
    </w:p>
    <w:p w:rsidR="00D615D5" w:rsidRPr="00B87DB7" w:rsidRDefault="00D615D5" w:rsidP="00D615D5">
      <w:pPr>
        <w:spacing w:after="0" w:line="360" w:lineRule="auto"/>
        <w:jc w:val="both"/>
        <w:rPr>
          <w:rFonts w:ascii="Times New Roman" w:hAnsi="Times New Roman" w:cs="Times New Roman"/>
          <w:sz w:val="24"/>
          <w:szCs w:val="24"/>
          <w:lang w:val="ro-RO"/>
        </w:rPr>
      </w:pPr>
    </w:p>
    <w:p w:rsidR="00D615D5" w:rsidRPr="00B87DB7" w:rsidRDefault="00D615D5" w:rsidP="00D615D5">
      <w:pPr>
        <w:spacing w:after="0" w:line="360" w:lineRule="auto"/>
        <w:ind w:left="720"/>
        <w:jc w:val="both"/>
        <w:rPr>
          <w:rFonts w:ascii="Times New Roman" w:hAnsi="Times New Roman" w:cs="Times New Roman"/>
          <w:sz w:val="24"/>
          <w:szCs w:val="24"/>
          <w:lang w:val="ro-RO"/>
        </w:rPr>
      </w:pPr>
    </w:p>
    <w:p w:rsidR="00000000" w:rsidRDefault="00000000"/>
    <w:sectPr w:rsidR="00FE368E" w:rsidSect="003469A0">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47E32"/>
    <w:multiLevelType w:val="hybridMultilevel"/>
    <w:tmpl w:val="5BFA0B7E"/>
    <w:lvl w:ilvl="0" w:tplc="625E1B26">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7B923D0"/>
    <w:multiLevelType w:val="hybridMultilevel"/>
    <w:tmpl w:val="B3B24E0C"/>
    <w:lvl w:ilvl="0" w:tplc="625E1B26">
      <w:numFmt w:val="bullet"/>
      <w:lvlText w:val="-"/>
      <w:lvlJc w:val="left"/>
      <w:pPr>
        <w:tabs>
          <w:tab w:val="num" w:pos="1080"/>
        </w:tabs>
        <w:ind w:left="1080" w:hanging="360"/>
      </w:pPr>
      <w:rPr>
        <w:rFonts w:ascii="Times New Roman" w:eastAsia="Times New Roman" w:hAnsi="Times New Roman" w:cs="Times New Roman" w:hint="default"/>
        <w:b/>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178282C"/>
    <w:multiLevelType w:val="hybridMultilevel"/>
    <w:tmpl w:val="2722B0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D9B4E09"/>
    <w:multiLevelType w:val="hybridMultilevel"/>
    <w:tmpl w:val="90AEF2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28221184">
    <w:abstractNumId w:val="1"/>
  </w:num>
  <w:num w:numId="2" w16cid:durableId="90246417">
    <w:abstractNumId w:val="2"/>
  </w:num>
  <w:num w:numId="3" w16cid:durableId="994992857">
    <w:abstractNumId w:val="0"/>
  </w:num>
  <w:num w:numId="4" w16cid:durableId="8076271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545"/>
    <w:rsid w:val="00834D16"/>
    <w:rsid w:val="009D2FCC"/>
    <w:rsid w:val="009F1545"/>
    <w:rsid w:val="00B43144"/>
    <w:rsid w:val="00CD6A4B"/>
    <w:rsid w:val="00D615D5"/>
    <w:rsid w:val="00D710B9"/>
    <w:rsid w:val="00D71F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B2FC03-B8CD-40F9-BF1F-BC785F99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5D5"/>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615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1352</Words>
  <Characters>7842</Characters>
  <Application>Microsoft Office Word</Application>
  <DocSecurity>0</DocSecurity>
  <Lines>65</Lines>
  <Paragraphs>18</Paragraphs>
  <ScaleCrop>false</ScaleCrop>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Marilena Dobre</cp:lastModifiedBy>
  <cp:revision>2</cp:revision>
  <dcterms:created xsi:type="dcterms:W3CDTF">2024-06-06T08:04:00Z</dcterms:created>
  <dcterms:modified xsi:type="dcterms:W3CDTF">2024-06-06T08:04:00Z</dcterms:modified>
</cp:coreProperties>
</file>