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929BC" w14:textId="77777777" w:rsidR="00AB32F4" w:rsidRPr="00A43F6B" w:rsidRDefault="00AB32F4" w:rsidP="00241D9D">
      <w:pPr>
        <w:tabs>
          <w:tab w:val="left" w:pos="48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895C5F4" w14:textId="77777777" w:rsidR="00A43F6B" w:rsidRDefault="00A43F6B" w:rsidP="00AB32F4">
      <w:pPr>
        <w:tabs>
          <w:tab w:val="center" w:pos="7199"/>
        </w:tabs>
        <w:spacing w:after="0" w:line="240" w:lineRule="auto"/>
        <w:ind w:left="503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42EF8F" w14:textId="5B0CE40E" w:rsidR="00AB32F4" w:rsidRPr="00A43F6B" w:rsidRDefault="00AB32F4" w:rsidP="00AB32F4">
      <w:pPr>
        <w:tabs>
          <w:tab w:val="center" w:pos="7199"/>
        </w:tabs>
        <w:spacing w:after="0" w:line="240" w:lineRule="auto"/>
        <w:ind w:left="503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Plan de lecție</w:t>
      </w:r>
    </w:p>
    <w:p w14:paraId="28ED07C2" w14:textId="77777777" w:rsidR="00241D9D" w:rsidRPr="00A43F6B" w:rsidRDefault="00241D9D" w:rsidP="00AB32F4">
      <w:pPr>
        <w:tabs>
          <w:tab w:val="center" w:pos="7199"/>
        </w:tabs>
        <w:spacing w:after="0" w:line="240" w:lineRule="auto"/>
        <w:ind w:left="5038"/>
        <w:rPr>
          <w:rFonts w:ascii="Times New Roman" w:eastAsia="Algerian" w:hAnsi="Times New Roman" w:cs="Times New Roman"/>
          <w:color w:val="000000"/>
          <w:sz w:val="24"/>
          <w:szCs w:val="24"/>
        </w:rPr>
      </w:pPr>
    </w:p>
    <w:p w14:paraId="284F69E8" w14:textId="77777777" w:rsidR="00241D9D" w:rsidRPr="00A43F6B" w:rsidRDefault="00241D9D" w:rsidP="00241D9D">
      <w:pPr>
        <w:tabs>
          <w:tab w:val="center" w:pos="7199"/>
        </w:tabs>
        <w:spacing w:after="0" w:line="240" w:lineRule="auto"/>
        <w:rPr>
          <w:rFonts w:ascii="Times New Roman" w:eastAsia="Algerian" w:hAnsi="Times New Roman" w:cs="Times New Roman"/>
          <w:color w:val="000000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 xml:space="preserve">Data: </w:t>
      </w:r>
      <w:r w:rsidRPr="00A43F6B">
        <w:rPr>
          <w:rFonts w:ascii="Times New Roman" w:eastAsia="Times New Roman" w:hAnsi="Times New Roman" w:cs="Times New Roman"/>
          <w:bCs/>
          <w:sz w:val="24"/>
          <w:szCs w:val="24"/>
        </w:rPr>
        <w:t>15</w:t>
      </w:r>
      <w:r w:rsidRPr="00A43F6B">
        <w:rPr>
          <w:rFonts w:ascii="Times New Roman" w:eastAsia="Times New Roman" w:hAnsi="Times New Roman" w:cs="Times New Roman"/>
          <w:sz w:val="24"/>
          <w:szCs w:val="24"/>
        </w:rPr>
        <w:t>.11.2023</w:t>
      </w:r>
      <w:r w:rsidR="00AB32F4" w:rsidRPr="00A43F6B">
        <w:rPr>
          <w:rFonts w:ascii="Times New Roman" w:eastAsia="Algerian" w:hAnsi="Times New Roman" w:cs="Times New Roman"/>
          <w:color w:val="000000"/>
          <w:sz w:val="24"/>
          <w:szCs w:val="24"/>
        </w:rPr>
        <w:tab/>
      </w:r>
    </w:p>
    <w:p w14:paraId="099EA740" w14:textId="77777777" w:rsidR="00241D9D" w:rsidRPr="00A43F6B" w:rsidRDefault="00241D9D" w:rsidP="00241D9D">
      <w:pPr>
        <w:tabs>
          <w:tab w:val="center" w:pos="719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 xml:space="preserve">Clasa: </w:t>
      </w:r>
      <w:r w:rsidRPr="00A43F6B">
        <w:rPr>
          <w:rFonts w:ascii="Times New Roman" w:eastAsia="Times New Roman" w:hAnsi="Times New Roman" w:cs="Times New Roman"/>
          <w:sz w:val="24"/>
          <w:szCs w:val="24"/>
        </w:rPr>
        <w:t>a III- a B</w:t>
      </w:r>
    </w:p>
    <w:p w14:paraId="2682FE0B" w14:textId="0E409BC3" w:rsidR="00AB32F4" w:rsidRPr="00A43F6B" w:rsidRDefault="00241D9D" w:rsidP="00241D9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 xml:space="preserve">Profesor învățământ primar: </w:t>
      </w:r>
      <w:r w:rsidR="00E40C4A" w:rsidRPr="00E40C4A">
        <w:rPr>
          <w:rFonts w:ascii="Times New Roman" w:eastAsia="Times New Roman" w:hAnsi="Times New Roman" w:cs="Times New Roman"/>
          <w:bCs/>
          <w:sz w:val="24"/>
          <w:szCs w:val="24"/>
        </w:rPr>
        <w:t>Plan de lecție</w:t>
      </w:r>
    </w:p>
    <w:p w14:paraId="0A58C3E4" w14:textId="77777777" w:rsidR="00AB32F4" w:rsidRPr="00A43F6B" w:rsidRDefault="00AB32F4" w:rsidP="00AB32F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Aria curriculară</w:t>
      </w: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A43F6B">
        <w:rPr>
          <w:rFonts w:ascii="Times New Roman" w:eastAsia="Times New Roman" w:hAnsi="Times New Roman" w:cs="Times New Roman"/>
          <w:bCs/>
          <w:sz w:val="24"/>
          <w:szCs w:val="24"/>
        </w:rPr>
        <w:t>Educație fizică, sport și sănătate</w:t>
      </w:r>
    </w:p>
    <w:p w14:paraId="0A5FB7C8" w14:textId="77777777" w:rsidR="00AB32F4" w:rsidRPr="00A43F6B" w:rsidRDefault="00AB32F4" w:rsidP="00AB32F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Disciplina:</w:t>
      </w:r>
      <w:r w:rsidRPr="00A43F6B">
        <w:rPr>
          <w:rFonts w:ascii="Times New Roman" w:eastAsia="Times New Roman" w:hAnsi="Times New Roman" w:cs="Times New Roman"/>
          <w:sz w:val="24"/>
          <w:szCs w:val="24"/>
        </w:rPr>
        <w:t xml:space="preserve"> Joc și mișcare</w:t>
      </w:r>
    </w:p>
    <w:p w14:paraId="151A1EBE" w14:textId="77777777" w:rsidR="00AB32F4" w:rsidRPr="00A43F6B" w:rsidRDefault="00AB32F4" w:rsidP="00AB32F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 xml:space="preserve">Subiectul lecției: </w:t>
      </w:r>
      <w:r w:rsidRPr="00A43F6B">
        <w:rPr>
          <w:rFonts w:ascii="Times New Roman" w:eastAsia="Times New Roman" w:hAnsi="Times New Roman" w:cs="Times New Roman"/>
          <w:bCs/>
          <w:sz w:val="24"/>
          <w:szCs w:val="24"/>
        </w:rPr>
        <w:t>Capacitatea psiho-motrică. Jocuri de mișcare și ștafete cuprinzând variante de sărituri cu desprindere de pe un picior și de pe ambele picioare cu coardă. Jocuri: Suveică dublă și Rațele și vânătorii.</w:t>
      </w:r>
    </w:p>
    <w:p w14:paraId="261A2383" w14:textId="77777777" w:rsidR="00AB32F4" w:rsidRPr="00A43F6B" w:rsidRDefault="00AB32F4" w:rsidP="00AB32F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Tipul lecției:</w:t>
      </w:r>
      <w:r w:rsidRPr="00A43F6B">
        <w:rPr>
          <w:rFonts w:ascii="Times New Roman" w:eastAsia="Times New Roman" w:hAnsi="Times New Roman" w:cs="Times New Roman"/>
          <w:sz w:val="24"/>
          <w:szCs w:val="24"/>
        </w:rPr>
        <w:t xml:space="preserve"> Formare de priceperi și deprinderi</w:t>
      </w:r>
    </w:p>
    <w:p w14:paraId="53D10CD0" w14:textId="77777777" w:rsidR="00AB32F4" w:rsidRPr="00A43F6B" w:rsidRDefault="00AB32F4" w:rsidP="00AB32F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Competențe specifice:</w:t>
      </w:r>
    </w:p>
    <w:p w14:paraId="15E5788F" w14:textId="77777777" w:rsidR="00AB32F4" w:rsidRPr="00A43F6B" w:rsidRDefault="00AB32F4" w:rsidP="00AB32F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43F6B">
        <w:rPr>
          <w:rFonts w:ascii="Times New Roman" w:hAnsi="Times New Roman" w:cs="Times New Roman"/>
          <w:sz w:val="24"/>
          <w:szCs w:val="24"/>
        </w:rPr>
        <w:t>1.1. Aplicarea deprinderilor locomotorii în cadrul unor jocuri de întrecere</w:t>
      </w:r>
    </w:p>
    <w:p w14:paraId="1F4EB621" w14:textId="77777777" w:rsidR="00AB32F4" w:rsidRPr="00A43F6B" w:rsidRDefault="00AB32F4" w:rsidP="00AB32F4">
      <w:pPr>
        <w:rPr>
          <w:rFonts w:ascii="Times New Roman" w:hAnsi="Times New Roman" w:cs="Times New Roman"/>
          <w:sz w:val="24"/>
          <w:szCs w:val="24"/>
        </w:rPr>
      </w:pPr>
      <w:r w:rsidRPr="00A43F6B">
        <w:rPr>
          <w:rFonts w:ascii="Times New Roman" w:hAnsi="Times New Roman" w:cs="Times New Roman"/>
          <w:sz w:val="24"/>
          <w:szCs w:val="24"/>
        </w:rPr>
        <w:t>1.3. Utilizarea deprinderilor motrice de bază pentru realizarea unor activități ludice, cu caracter complex și eforturi diferite</w:t>
      </w:r>
    </w:p>
    <w:p w14:paraId="29ADE1F6" w14:textId="77777777" w:rsidR="00AB32F4" w:rsidRPr="00A43F6B" w:rsidRDefault="00AB32F4" w:rsidP="00AB32F4">
      <w:pPr>
        <w:rPr>
          <w:rFonts w:ascii="Times New Roman" w:hAnsi="Times New Roman" w:cs="Times New Roman"/>
          <w:sz w:val="24"/>
          <w:szCs w:val="24"/>
        </w:rPr>
      </w:pPr>
      <w:r w:rsidRPr="00A43F6B">
        <w:rPr>
          <w:rFonts w:ascii="Times New Roman" w:hAnsi="Times New Roman" w:cs="Times New Roman"/>
          <w:sz w:val="24"/>
          <w:szCs w:val="24"/>
        </w:rPr>
        <w:t>2.1. Gestionarea relațiilor intra-grup și inter-grup în activitățile de joc și mișcare</w:t>
      </w:r>
    </w:p>
    <w:p w14:paraId="0EC26945" w14:textId="77777777" w:rsidR="00AB32F4" w:rsidRPr="00A43F6B" w:rsidRDefault="00AB32F4" w:rsidP="00AB32F4">
      <w:pPr>
        <w:rPr>
          <w:rFonts w:ascii="Times New Roman" w:hAnsi="Times New Roman" w:cs="Times New Roman"/>
          <w:sz w:val="24"/>
          <w:szCs w:val="24"/>
        </w:rPr>
      </w:pPr>
      <w:r w:rsidRPr="00A43F6B">
        <w:rPr>
          <w:rFonts w:ascii="Times New Roman" w:hAnsi="Times New Roman" w:cs="Times New Roman"/>
          <w:sz w:val="24"/>
          <w:szCs w:val="24"/>
        </w:rPr>
        <w:t>2.2. Acceptarea echilibrată a victoriei/înfrângerii în cadrul jocurilor de mișcare</w:t>
      </w:r>
    </w:p>
    <w:p w14:paraId="534D39CE" w14:textId="77777777" w:rsidR="00AB32F4" w:rsidRPr="00A43F6B" w:rsidRDefault="00AB32F4" w:rsidP="00AB32F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Obiective operaționale:</w:t>
      </w:r>
    </w:p>
    <w:p w14:paraId="54AF8773" w14:textId="77777777" w:rsidR="00AB32F4" w:rsidRPr="00A43F6B" w:rsidRDefault="00AB32F4" w:rsidP="00AB32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Cognitive:</w:t>
      </w:r>
    </w:p>
    <w:p w14:paraId="6CEC2B07" w14:textId="77777777" w:rsidR="00AB32F4" w:rsidRPr="00A43F6B" w:rsidRDefault="00AB32F4" w:rsidP="00AB32F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C35201" w:rsidRPr="00A43F6B">
        <w:rPr>
          <w:rFonts w:ascii="Times New Roman" w:eastAsia="Times New Roman" w:hAnsi="Times New Roman" w:cs="Times New Roman"/>
          <w:sz w:val="24"/>
          <w:szCs w:val="24"/>
        </w:rPr>
        <w:t>1 – S</w:t>
      </w:r>
      <w:r w:rsidRPr="00A43F6B">
        <w:rPr>
          <w:rFonts w:ascii="Times New Roman" w:eastAsia="Times New Roman" w:hAnsi="Times New Roman" w:cs="Times New Roman"/>
          <w:sz w:val="24"/>
          <w:szCs w:val="24"/>
        </w:rPr>
        <w:t>ă respecte regulile impuse de joc</w:t>
      </w:r>
      <w:r w:rsidR="00C35201" w:rsidRPr="00A43F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3BAD18" w14:textId="77777777" w:rsidR="00AB32F4" w:rsidRPr="00A43F6B" w:rsidRDefault="00AB32F4" w:rsidP="00AB32F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C35201" w:rsidRPr="00A43F6B">
        <w:rPr>
          <w:rFonts w:ascii="Times New Roman" w:eastAsia="Times New Roman" w:hAnsi="Times New Roman" w:cs="Times New Roman"/>
          <w:sz w:val="24"/>
          <w:szCs w:val="24"/>
        </w:rPr>
        <w:t>2 – S</w:t>
      </w:r>
      <w:r w:rsidRPr="00A43F6B">
        <w:rPr>
          <w:rFonts w:ascii="Times New Roman" w:eastAsia="Times New Roman" w:hAnsi="Times New Roman" w:cs="Times New Roman"/>
          <w:sz w:val="24"/>
          <w:szCs w:val="24"/>
        </w:rPr>
        <w:t>ă colaboreze cu ceilalți elevi în vederea realizării demersului didactic</w:t>
      </w:r>
      <w:r w:rsidR="00C35201" w:rsidRPr="00A43F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6C4DCD" w14:textId="77777777" w:rsidR="00AB32F4" w:rsidRPr="00A43F6B" w:rsidRDefault="00AB32F4" w:rsidP="00AB32F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4F1BABF" w14:textId="77777777" w:rsidR="00AB32F4" w:rsidRPr="00A43F6B" w:rsidRDefault="00AB32F4" w:rsidP="00AB32F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Afective:</w:t>
      </w:r>
    </w:p>
    <w:p w14:paraId="4895DBDF" w14:textId="77777777" w:rsidR="00AB32F4" w:rsidRPr="00A43F6B" w:rsidRDefault="00AB32F4" w:rsidP="00AB32F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C35201" w:rsidRPr="00A43F6B">
        <w:rPr>
          <w:rFonts w:ascii="Times New Roman" w:eastAsia="Times New Roman" w:hAnsi="Times New Roman" w:cs="Times New Roman"/>
          <w:sz w:val="24"/>
          <w:szCs w:val="24"/>
        </w:rPr>
        <w:t>3 – S</w:t>
      </w:r>
      <w:r w:rsidRPr="00A43F6B">
        <w:rPr>
          <w:rFonts w:ascii="Times New Roman" w:eastAsia="Calibri" w:hAnsi="Times New Roman" w:cs="Times New Roman"/>
          <w:sz w:val="24"/>
          <w:szCs w:val="24"/>
        </w:rPr>
        <w:t>ă manifeste interes pentru înţelegerea şi aplicarea etapelor de executare a jocurilor</w:t>
      </w:r>
      <w:r w:rsidR="00C35201" w:rsidRPr="00A43F6B">
        <w:rPr>
          <w:rFonts w:ascii="Times New Roman" w:eastAsia="Calibri" w:hAnsi="Times New Roman" w:cs="Times New Roman"/>
          <w:sz w:val="24"/>
          <w:szCs w:val="24"/>
        </w:rPr>
        <w:t>.</w:t>
      </w:r>
      <w:r w:rsidRPr="00A43F6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O</w:t>
      </w:r>
      <w:r w:rsidR="00C35201" w:rsidRPr="00A43F6B">
        <w:rPr>
          <w:rFonts w:ascii="Times New Roman" w:eastAsia="Calibri" w:hAnsi="Times New Roman" w:cs="Times New Roman"/>
          <w:sz w:val="24"/>
          <w:szCs w:val="24"/>
        </w:rPr>
        <w:t>4 – S</w:t>
      </w:r>
      <w:r w:rsidRPr="00A43F6B">
        <w:rPr>
          <w:rFonts w:ascii="Times New Roman" w:eastAsia="Calibri" w:hAnsi="Times New Roman" w:cs="Times New Roman"/>
          <w:sz w:val="24"/>
          <w:szCs w:val="24"/>
        </w:rPr>
        <w:t>ă manifeste spirit competitiv și fair play</w:t>
      </w:r>
      <w:r w:rsidR="00C35201" w:rsidRPr="00A43F6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20D37A" w14:textId="77777777" w:rsidR="00AB32F4" w:rsidRPr="00A43F6B" w:rsidRDefault="00AB32F4" w:rsidP="00AB32F4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5DC483" w14:textId="77777777" w:rsidR="00AB32F4" w:rsidRPr="00A43F6B" w:rsidRDefault="00AB32F4" w:rsidP="00AB32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Psihomotorii</w:t>
      </w:r>
      <w:r w:rsidRPr="00A43F6B">
        <w:rPr>
          <w:rFonts w:ascii="Times New Roman" w:eastAsia="Calibri" w:hAnsi="Times New Roman" w:cs="Times New Roman"/>
          <w:sz w:val="24"/>
          <w:szCs w:val="24"/>
        </w:rPr>
        <w:t xml:space="preserve">:                                                                                                                </w:t>
      </w:r>
    </w:p>
    <w:p w14:paraId="4E48C396" w14:textId="77777777" w:rsidR="00AB32F4" w:rsidRPr="00A43F6B" w:rsidRDefault="00AB32F4" w:rsidP="00AB32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C35201" w:rsidRPr="00A43F6B">
        <w:rPr>
          <w:rFonts w:ascii="Times New Roman" w:eastAsia="Times New Roman" w:hAnsi="Times New Roman" w:cs="Times New Roman"/>
          <w:sz w:val="24"/>
          <w:szCs w:val="24"/>
        </w:rPr>
        <w:t>5 – S</w:t>
      </w:r>
      <w:r w:rsidRPr="00A43F6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ă realizeze exercițiile de încălzire pentru a pregăti organismul pentru efort</w:t>
      </w:r>
      <w:r w:rsidR="00C35201" w:rsidRPr="00A43F6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</w:t>
      </w:r>
      <w:r w:rsidRPr="00A43F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C35201" w:rsidRPr="00A43F6B">
        <w:rPr>
          <w:rFonts w:ascii="Times New Roman" w:eastAsia="Times New Roman" w:hAnsi="Times New Roman" w:cs="Times New Roman"/>
          <w:sz w:val="24"/>
          <w:szCs w:val="24"/>
        </w:rPr>
        <w:t>6 – S</w:t>
      </w:r>
      <w:r w:rsidRPr="00A43F6B">
        <w:rPr>
          <w:rFonts w:ascii="Times New Roman" w:eastAsia="Times New Roman" w:hAnsi="Times New Roman" w:cs="Times New Roman"/>
          <w:sz w:val="24"/>
          <w:szCs w:val="24"/>
        </w:rPr>
        <w:t>ă adopte o poziție corectă și comodă a corpului pe parcursul lecției.</w:t>
      </w:r>
    </w:p>
    <w:p w14:paraId="58841DD8" w14:textId="77777777" w:rsidR="00AB32F4" w:rsidRPr="00A43F6B" w:rsidRDefault="00AB32F4" w:rsidP="00AB32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79C4D4" w14:textId="77777777" w:rsidR="00AB32F4" w:rsidRPr="00A43F6B" w:rsidRDefault="00AB32F4" w:rsidP="00AB32F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 xml:space="preserve">   Strategia didactică:</w:t>
      </w:r>
    </w:p>
    <w:p w14:paraId="5D80DF4B" w14:textId="77777777" w:rsidR="00AB32F4" w:rsidRPr="00A43F6B" w:rsidRDefault="00AB32F4" w:rsidP="00AB32F4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 xml:space="preserve">metode: </w:t>
      </w:r>
      <w:r w:rsidRPr="00A43F6B">
        <w:rPr>
          <w:rFonts w:ascii="Times New Roman" w:eastAsia="Times New Roman" w:hAnsi="Times New Roman" w:cs="Times New Roman"/>
          <w:sz w:val="24"/>
          <w:szCs w:val="24"/>
        </w:rPr>
        <w:t>conversația, demonstrația, explicația, exercițiul, jocul didactic;</w:t>
      </w:r>
    </w:p>
    <w:p w14:paraId="340317C3" w14:textId="77777777" w:rsidR="00AB32F4" w:rsidRPr="00A43F6B" w:rsidRDefault="00AB32F4" w:rsidP="00AB32F4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0" w:name="_30j0zll"/>
      <w:bookmarkEnd w:id="0"/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mijloace:</w:t>
      </w:r>
      <w:r w:rsidRPr="00A43F6B">
        <w:rPr>
          <w:rFonts w:ascii="Times New Roman" w:eastAsia="Calibri" w:hAnsi="Times New Roman" w:cs="Times New Roman"/>
          <w:sz w:val="24"/>
          <w:szCs w:val="24"/>
        </w:rPr>
        <w:t xml:space="preserve"> fluier,</w:t>
      </w:r>
      <w:r w:rsidR="00C35201" w:rsidRPr="00A43F6B">
        <w:rPr>
          <w:rFonts w:ascii="Times New Roman" w:eastAsia="Calibri" w:hAnsi="Times New Roman" w:cs="Times New Roman"/>
          <w:sz w:val="24"/>
          <w:szCs w:val="24"/>
        </w:rPr>
        <w:t xml:space="preserve"> minge</w:t>
      </w:r>
    </w:p>
    <w:p w14:paraId="75B373AC" w14:textId="77777777" w:rsidR="00AB32F4" w:rsidRPr="00A43F6B" w:rsidRDefault="00AB32F4" w:rsidP="00AB32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 xml:space="preserve">c) forme de organizare: </w:t>
      </w:r>
      <w:r w:rsidRPr="00A43F6B">
        <w:rPr>
          <w:rFonts w:ascii="Times New Roman" w:eastAsia="Times New Roman" w:hAnsi="Times New Roman" w:cs="Times New Roman"/>
          <w:sz w:val="24"/>
          <w:szCs w:val="24"/>
        </w:rPr>
        <w:t>frontal, individual, pe grupe.</w:t>
      </w:r>
    </w:p>
    <w:p w14:paraId="0069738A" w14:textId="77777777" w:rsidR="00AB32F4" w:rsidRPr="00A43F6B" w:rsidRDefault="00AB32F4" w:rsidP="00AB32F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Durata</w:t>
      </w:r>
      <w:r w:rsidRPr="00A43F6B">
        <w:rPr>
          <w:rFonts w:ascii="Times New Roman" w:eastAsia="Times New Roman" w:hAnsi="Times New Roman" w:cs="Times New Roman"/>
          <w:bCs/>
          <w:sz w:val="24"/>
          <w:szCs w:val="24"/>
        </w:rPr>
        <w:t>: 50 minute</w:t>
      </w:r>
    </w:p>
    <w:p w14:paraId="688237E4" w14:textId="77777777" w:rsidR="00AB32F4" w:rsidRPr="00A43F6B" w:rsidRDefault="00AB32F4" w:rsidP="00C3520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b/>
          <w:sz w:val="24"/>
          <w:szCs w:val="24"/>
        </w:rPr>
        <w:t>Bibliografie:</w:t>
      </w:r>
      <w:hyperlink r:id="rId5" w:history="1">
        <w:r w:rsidR="00C35201" w:rsidRPr="00A43F6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https://media.hotnews.ro/media_server1/document-2014-10-14-18303588-0-programa-joc-miscare-clasele-iiia.pdf</w:t>
        </w:r>
      </w:hyperlink>
    </w:p>
    <w:p w14:paraId="66A71FF6" w14:textId="77777777" w:rsidR="00C35201" w:rsidRPr="00A43F6B" w:rsidRDefault="00C35201" w:rsidP="00C3520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820B71" w14:textId="77777777" w:rsidR="00C35201" w:rsidRPr="00A43F6B" w:rsidRDefault="00C35201" w:rsidP="00C3520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3F6B">
        <w:rPr>
          <w:rFonts w:ascii="Times New Roman" w:eastAsia="Times New Roman" w:hAnsi="Times New Roman" w:cs="Times New Roman"/>
          <w:sz w:val="24"/>
          <w:szCs w:val="24"/>
        </w:rPr>
        <w:tab/>
      </w:r>
      <w:r w:rsidRPr="00A43F6B">
        <w:rPr>
          <w:rFonts w:ascii="Times New Roman" w:eastAsia="Times New Roman" w:hAnsi="Times New Roman" w:cs="Times New Roman"/>
          <w:sz w:val="24"/>
          <w:szCs w:val="24"/>
        </w:rPr>
        <w:tab/>
      </w:r>
      <w:r w:rsidRPr="00A43F6B">
        <w:rPr>
          <w:rFonts w:ascii="Times New Roman" w:eastAsia="Times New Roman" w:hAnsi="Times New Roman" w:cs="Times New Roman"/>
          <w:sz w:val="24"/>
          <w:szCs w:val="24"/>
        </w:rPr>
        <w:tab/>
      </w:r>
      <w:r w:rsidRPr="00A43F6B">
        <w:rPr>
          <w:rFonts w:ascii="Times New Roman" w:eastAsia="Times New Roman" w:hAnsi="Times New Roman" w:cs="Times New Roman"/>
          <w:sz w:val="24"/>
          <w:szCs w:val="24"/>
        </w:rPr>
        <w:tab/>
      </w:r>
      <w:r w:rsidRPr="00A43F6B">
        <w:rPr>
          <w:rFonts w:ascii="Times New Roman" w:eastAsia="Times New Roman" w:hAnsi="Times New Roman" w:cs="Times New Roman"/>
          <w:sz w:val="24"/>
          <w:szCs w:val="24"/>
        </w:rPr>
        <w:tab/>
      </w:r>
      <w:r w:rsidRPr="00A43F6B">
        <w:rPr>
          <w:rFonts w:ascii="Times New Roman" w:eastAsia="Times New Roman" w:hAnsi="Times New Roman" w:cs="Times New Roman"/>
          <w:sz w:val="24"/>
          <w:szCs w:val="24"/>
        </w:rPr>
        <w:tab/>
        <w:t>DESFĂȘURAREA ACTIVITĂȚII</w:t>
      </w:r>
    </w:p>
    <w:p w14:paraId="7BFDB72D" w14:textId="77777777" w:rsidR="00C35201" w:rsidRPr="00A43F6B" w:rsidRDefault="00C35201" w:rsidP="00C3520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14652" w:type="dxa"/>
        <w:tblLook w:val="04A0" w:firstRow="1" w:lastRow="0" w:firstColumn="1" w:lastColumn="0" w:noHBand="0" w:noVBand="1"/>
      </w:tblPr>
      <w:tblGrid>
        <w:gridCol w:w="2195"/>
        <w:gridCol w:w="5727"/>
        <w:gridCol w:w="1509"/>
        <w:gridCol w:w="1271"/>
        <w:gridCol w:w="1503"/>
        <w:gridCol w:w="2447"/>
      </w:tblGrid>
      <w:tr w:rsidR="00AB32F4" w:rsidRPr="00A43F6B" w14:paraId="39497B26" w14:textId="77777777" w:rsidTr="00AB32F4">
        <w:trPr>
          <w:trHeight w:val="285"/>
        </w:trPr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94457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sz w:val="24"/>
                <w:szCs w:val="24"/>
              </w:rPr>
              <w:t>Etapele lecției</w:t>
            </w:r>
          </w:p>
        </w:tc>
        <w:tc>
          <w:tcPr>
            <w:tcW w:w="5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9559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sz w:val="24"/>
                <w:szCs w:val="24"/>
              </w:rPr>
              <w:t>Conținutul lecției</w:t>
            </w:r>
          </w:p>
        </w:tc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45B6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sz w:val="24"/>
                <w:szCs w:val="24"/>
              </w:rPr>
              <w:t>Strategie didactică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C0A71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</w:tr>
      <w:tr w:rsidR="00AB32F4" w:rsidRPr="00A43F6B" w14:paraId="4B3BE26C" w14:textId="77777777" w:rsidTr="00AB32F4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426F" w14:textId="77777777" w:rsidR="00AB32F4" w:rsidRPr="00A43F6B" w:rsidRDefault="00AB32F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F902A" w14:textId="77777777" w:rsidR="00AB32F4" w:rsidRPr="00A43F6B" w:rsidRDefault="00AB32F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6E0D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DDE9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sz w:val="24"/>
                <w:szCs w:val="24"/>
              </w:rPr>
              <w:t>Mijloace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10C8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29A06" w14:textId="77777777" w:rsidR="00AB32F4" w:rsidRPr="00A43F6B" w:rsidRDefault="00AB32F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2F4" w:rsidRPr="00A43F6B" w14:paraId="61027FE3" w14:textId="77777777" w:rsidTr="00AB32F4">
        <w:trPr>
          <w:trHeight w:val="472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2805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1.Moment organizatoric</w:t>
            </w:r>
          </w:p>
          <w:p w14:paraId="2A8E190A" w14:textId="77777777" w:rsidR="00DC602D" w:rsidRPr="00A43F6B" w:rsidRDefault="00DC6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1 min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6A94" w14:textId="77777777" w:rsidR="00AB32F4" w:rsidRPr="00A43F6B" w:rsidRDefault="00C35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Se crează condițiile necesare unei desfășurări propice a lecției. Pregătesc materialele, asigur ordinea și disciplina.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C705C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1C90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A16B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6F4C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Se evaluează pregatirea elevilor pentru activitate.</w:t>
            </w:r>
          </w:p>
        </w:tc>
      </w:tr>
      <w:tr w:rsidR="00AB32F4" w:rsidRPr="00A43F6B" w14:paraId="3DBDFEA2" w14:textId="77777777" w:rsidTr="00AB32F4">
        <w:trPr>
          <w:trHeight w:val="45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1A08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2.Pregătirea organismului pentru efort</w:t>
            </w:r>
          </w:p>
          <w:p w14:paraId="37807455" w14:textId="77777777" w:rsidR="00DC602D" w:rsidRPr="00A43F6B" w:rsidRDefault="00DC6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10 min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950A" w14:textId="12CC6E17" w:rsidR="00C35201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 xml:space="preserve">Execut </w:t>
            </w:r>
            <w:r w:rsidR="00C35201" w:rsidRPr="00A43F6B">
              <w:rPr>
                <w:rFonts w:ascii="Times New Roman" w:hAnsi="Times New Roman" w:cs="Times New Roman"/>
                <w:sz w:val="24"/>
                <w:szCs w:val="24"/>
              </w:rPr>
              <w:t xml:space="preserve">împreună </w:t>
            </w: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cu elevii pregătirea organismului pentru efortul care va avea loc în cadrul jocurilor.</w:t>
            </w:r>
          </w:p>
          <w:p w14:paraId="6FB26125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Variante de mers:</w:t>
            </w:r>
          </w:p>
          <w:p w14:paraId="2945B158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-mers pe vârfuri cu brațele sus, către cer, deasupra capului perfect întinse;                     </w:t>
            </w:r>
          </w:p>
          <w:p w14:paraId="71B13BD5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-mers pe călcâie cu mâinile la spate;</w:t>
            </w:r>
          </w:p>
          <w:p w14:paraId="43949FEA" w14:textId="47A83276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-mers pe partea exterioară a labei piciorului cu ducerea mâinilor la ceafă.</w:t>
            </w:r>
          </w:p>
          <w:p w14:paraId="37C79C64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Variante de alergare:             </w:t>
            </w:r>
          </w:p>
          <w:p w14:paraId="7FC76DA2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-alergare ușoară;</w:t>
            </w:r>
          </w:p>
          <w:p w14:paraId="20C5E0BB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-mers de revenire:</w:t>
            </w:r>
          </w:p>
          <w:p w14:paraId="624B2998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-alergare cu genunchii la piept;</w:t>
            </w:r>
          </w:p>
          <w:p w14:paraId="788786E1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-mers de revenire;         </w:t>
            </w:r>
          </w:p>
          <w:p w14:paraId="024E5DB4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-alergare cu pendularea gambei înapoi, atingând șezuta;</w:t>
            </w:r>
          </w:p>
          <w:p w14:paraId="136D6E87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-mers de revenire;</w:t>
            </w:r>
          </w:p>
          <w:p w14:paraId="6835E3FF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-alergare cu pas adaugat;</w:t>
            </w:r>
          </w:p>
          <w:p w14:paraId="099BBD5E" w14:textId="1AA4A4FF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-mers de revenire.</w:t>
            </w:r>
          </w:p>
          <w:p w14:paraId="36BC654A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Variante de sărituri:</w:t>
            </w:r>
          </w:p>
          <w:p w14:paraId="74868CD0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-pas sărit.</w:t>
            </w:r>
          </w:p>
          <w:p w14:paraId="68D50BF5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-mers de revenire.</w:t>
            </w:r>
          </w:p>
          <w:p w14:paraId="5038B4B5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-pas săltat.</w:t>
            </w:r>
          </w:p>
          <w:p w14:paraId="0DEB77AD" w14:textId="395A9318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-mers de revenire.</w:t>
            </w:r>
          </w:p>
          <w:p w14:paraId="1D5AEE95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Exercițiul 1 (cap-gât) </w:t>
            </w:r>
          </w:p>
          <w:p w14:paraId="447F8F96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P.I. - stând depărtat, palmele pe șolduri;</w:t>
            </w:r>
          </w:p>
          <w:p w14:paraId="6CB455F1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T1-T2– aplecarea capului;</w:t>
            </w:r>
          </w:p>
          <w:p w14:paraId="2917F85E" w14:textId="62C9CBFE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T3-T4– extensia capului - prin arcuire;</w:t>
            </w:r>
          </w:p>
          <w:p w14:paraId="179FFFAC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Exercițiul 2 (cap-gât)</w:t>
            </w:r>
          </w:p>
          <w:p w14:paraId="702034EF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P.I.– stând depărtat, palmele pe șolduri;</w:t>
            </w:r>
          </w:p>
          <w:p w14:paraId="1E9BB1A8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T1-T2– răsucirea gâtului spre stânga; </w:t>
            </w:r>
          </w:p>
          <w:p w14:paraId="55FB452F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T3-T4– răsucirea gâtului spre dreapta;</w:t>
            </w:r>
          </w:p>
          <w:p w14:paraId="2399FD09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CF764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Exercițiul 3 (membre superioare) </w:t>
            </w:r>
          </w:p>
          <w:p w14:paraId="6BFBAF36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P.I. – stând depărtat;</w:t>
            </w:r>
          </w:p>
          <w:p w14:paraId="317D9C6F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T1-T2-T3-T4– rotirea brațelor în spre înainte;</w:t>
            </w:r>
          </w:p>
          <w:p w14:paraId="507E2A9F" w14:textId="72A3CC0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T5-T6-T7-T8–rotirea brațelor în spre înapoi;</w:t>
            </w:r>
          </w:p>
          <w:p w14:paraId="1335E4AA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Exercițiul 4 (membre superioare) </w:t>
            </w:r>
          </w:p>
          <w:p w14:paraId="15920B80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P.I – stând depărtat cu palmele la nivelul pieptului;</w:t>
            </w:r>
          </w:p>
          <w:p w14:paraId="1ECFFAC1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T1-T2 – arcuirea brațelor îndoite la piept; </w:t>
            </w:r>
          </w:p>
          <w:p w14:paraId="6B490D8C" w14:textId="10D712F2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T3-T4 – extensia cu întinderea brațelor în lateral;</w:t>
            </w:r>
          </w:p>
          <w:p w14:paraId="6C99B63B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Exercițiul 5 (trunchi-bazin) </w:t>
            </w:r>
          </w:p>
          <w:p w14:paraId="5FF0F7BB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P.I. – stând depărtat cu palmele pe șolduri;</w:t>
            </w:r>
          </w:p>
          <w:p w14:paraId="3A5CBC57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T1-T2 – răsucirea trunchiului spre stânga; </w:t>
            </w:r>
          </w:p>
          <w:p w14:paraId="59C18F5A" w14:textId="25FE7EB2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T3-T4 – răsucirea trunchiului spre dreapta;</w:t>
            </w:r>
          </w:p>
          <w:p w14:paraId="71A54C4E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Exercițiul 6 (trunchi-bazin) </w:t>
            </w:r>
          </w:p>
          <w:p w14:paraId="6D6D39A7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P.I. – stând depărtat cu palmele pe șolduri;</w:t>
            </w:r>
          </w:p>
          <w:p w14:paraId="1249BC79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T1-T2 – îndoirea laterală a trunchiului spre stânga; </w:t>
            </w:r>
          </w:p>
          <w:p w14:paraId="1A03E0F6" w14:textId="2F4F2FA8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T3-T4 – îndoirea lateral a trunchiului spre dreapta;</w:t>
            </w:r>
          </w:p>
          <w:p w14:paraId="21DA0A78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Exercițiul 7 ( membre inferioare)</w:t>
            </w:r>
          </w:p>
          <w:p w14:paraId="44D073E9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P.I. – cu palmele pe șolduri;</w:t>
            </w:r>
          </w:p>
          <w:p w14:paraId="0BFB9514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T1-T2 – fandare cu piciorul stâng în spre înainte;</w:t>
            </w:r>
          </w:p>
          <w:p w14:paraId="15088F3E" w14:textId="0BE41454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T3-T4 – fandare cu piciorul drept în spre înainte;</w:t>
            </w:r>
          </w:p>
          <w:p w14:paraId="046BEEFB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Exercițiul 8 ( membre inferioare)</w:t>
            </w:r>
          </w:p>
          <w:p w14:paraId="3BBBC22A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P.I. – cu palmele pe șolduri;</w:t>
            </w:r>
          </w:p>
          <w:p w14:paraId="2D149AD4" w14:textId="77777777" w:rsidR="00AB32F4" w:rsidRPr="00A43F6B" w:rsidRDefault="00AB32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T1-T2 – fandare cu piciorul stâng în lateral;</w:t>
            </w:r>
          </w:p>
          <w:p w14:paraId="0A847B21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T3-T4 – fandare cu piciorul drept în lateral;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58BD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D0387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D4D14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B57C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18E3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70D7" w14:textId="77777777" w:rsidR="00AB32F4" w:rsidRPr="00A43F6B" w:rsidRDefault="00C35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 xml:space="preserve">Evaluarea se realizează </w:t>
            </w:r>
            <w:r w:rsidR="00DC602D" w:rsidRPr="00A43F6B">
              <w:rPr>
                <w:rFonts w:ascii="Times New Roman" w:hAnsi="Times New Roman" w:cs="Times New Roman"/>
                <w:sz w:val="24"/>
                <w:szCs w:val="24"/>
              </w:rPr>
              <w:t>prin a</w:t>
            </w: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precieri verable.</w:t>
            </w:r>
          </w:p>
          <w:p w14:paraId="1841C0AD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96040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E41F5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50B28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9A505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C8018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AD2F1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B2032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F044B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47AE6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BB899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5A6EA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136F9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6D1BC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90CFD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40AC4" w14:textId="77777777" w:rsidR="00AB32F4" w:rsidRPr="00A43F6B" w:rsidRDefault="00AB32F4" w:rsidP="00DC60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2F4" w:rsidRPr="00A43F6B" w14:paraId="672A1EFA" w14:textId="77777777" w:rsidTr="00AB32F4">
        <w:trPr>
          <w:trHeight w:val="472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6963" w14:textId="77777777" w:rsidR="00AB32F4" w:rsidRPr="00A43F6B" w:rsidRDefault="00AB32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43F6B">
              <w:rPr>
                <w:rFonts w:ascii="Times New Roman" w:hAnsi="Times New Roman" w:cs="Times New Roman"/>
                <w:bCs/>
                <w:sz w:val="24"/>
                <w:szCs w:val="24"/>
              </w:rPr>
              <w:t>Anunțarea temei și a obiectivelor</w:t>
            </w:r>
          </w:p>
          <w:p w14:paraId="3B7DE151" w14:textId="77777777" w:rsidR="00DC602D" w:rsidRPr="00A43F6B" w:rsidRDefault="00DC6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Cs/>
                <w:sz w:val="24"/>
                <w:szCs w:val="24"/>
              </w:rPr>
              <w:t>1 min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BEE9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Cs/>
                <w:sz w:val="24"/>
                <w:szCs w:val="24"/>
              </w:rPr>
              <w:t>„Dragilor, astăzi vom învăța două joculețe foarte inter</w:t>
            </w:r>
            <w:r w:rsidR="00C35201" w:rsidRPr="00A43F6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sante numite </w:t>
            </w:r>
            <w:r w:rsidR="00C35201" w:rsidRPr="00A43F6B">
              <w:rPr>
                <w:rFonts w:ascii="Times New Roman" w:hAnsi="Times New Roman" w:cs="Times New Roman"/>
                <w:i/>
                <w:sz w:val="24"/>
                <w:szCs w:val="24"/>
              </w:rPr>
              <w:t>Suveică dublă</w:t>
            </w:r>
            <w:r w:rsidR="00C35201" w:rsidRPr="00A43F6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și </w:t>
            </w:r>
            <w:r w:rsidR="00C35201" w:rsidRPr="00A43F6B">
              <w:rPr>
                <w:rFonts w:ascii="Times New Roman" w:hAnsi="Times New Roman" w:cs="Times New Roman"/>
                <w:i/>
                <w:sz w:val="24"/>
                <w:szCs w:val="24"/>
              </w:rPr>
              <w:t>Rațele și vânătorii</w:t>
            </w:r>
            <w:r w:rsidRPr="00A43F6B">
              <w:rPr>
                <w:rFonts w:ascii="Times New Roman" w:hAnsi="Times New Roman" w:cs="Times New Roman"/>
                <w:iCs/>
                <w:sz w:val="24"/>
                <w:szCs w:val="24"/>
              </w:rPr>
              <w:t>”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CC5C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  <w:p w14:paraId="0275A57D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</w:p>
          <w:p w14:paraId="765A6B7F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E519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A129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A7AC2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44EA7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2F4" w:rsidRPr="00A43F6B" w14:paraId="7A879AC0" w14:textId="77777777" w:rsidTr="00AB32F4">
        <w:trPr>
          <w:trHeight w:val="472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35381" w14:textId="77777777" w:rsidR="00AB32F4" w:rsidRPr="00A43F6B" w:rsidRDefault="00AB32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43F6B">
              <w:rPr>
                <w:rFonts w:ascii="Times New Roman" w:hAnsi="Times New Roman" w:cs="Times New Roman"/>
                <w:bCs/>
                <w:sz w:val="24"/>
                <w:szCs w:val="24"/>
              </w:rPr>
              <w:t>Explicarea, dirijarea și executarea jocurilor noi</w:t>
            </w:r>
          </w:p>
          <w:p w14:paraId="72D77146" w14:textId="77777777" w:rsidR="00DC602D" w:rsidRPr="00A43F6B" w:rsidRDefault="00DC60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Cs/>
                <w:sz w:val="24"/>
                <w:szCs w:val="24"/>
              </w:rPr>
              <w:t>35 min</w:t>
            </w:r>
          </w:p>
          <w:p w14:paraId="4E217C78" w14:textId="77777777" w:rsidR="00DC602D" w:rsidRPr="00A43F6B" w:rsidRDefault="00DC60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F31D" w14:textId="77777777" w:rsidR="00AB32F4" w:rsidRPr="00A43F6B" w:rsidRDefault="00C352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Suveică dublă</w:t>
            </w:r>
          </w:p>
          <w:p w14:paraId="206B927A" w14:textId="77777777" w:rsidR="00AB32F4" w:rsidRPr="00A43F6B" w:rsidRDefault="00AB3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Etape:</w:t>
            </w:r>
          </w:p>
          <w:p w14:paraId="59DF1E5F" w14:textId="77777777" w:rsidR="00AB32F4" w:rsidRPr="00A43F6B" w:rsidRDefault="00AB32F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1. Prezentarea regulilor jocului</w:t>
            </w:r>
          </w:p>
          <w:p w14:paraId="5F9D0A5C" w14:textId="77777777" w:rsidR="009E1C45" w:rsidRPr="00A43F6B" w:rsidRDefault="00C35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 xml:space="preserve">Se împarte colectivul de elevi în două grupuri. Fiecare grup va forma un șir. Cele două șiruri vor fi orientate unul cu fața la celălalt. Primul elev din șirul </w:t>
            </w:r>
            <w:r w:rsidR="009E1C45" w:rsidRPr="00A43F6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 xml:space="preserve"> va primi mingea pe care o va pasa </w:t>
            </w:r>
            <w:r w:rsidR="009E1C45" w:rsidRPr="00A43F6B">
              <w:rPr>
                <w:rFonts w:ascii="Times New Roman" w:hAnsi="Times New Roman" w:cs="Times New Roman"/>
                <w:sz w:val="24"/>
                <w:szCs w:val="24"/>
              </w:rPr>
              <w:t xml:space="preserve">primului elev din șirul B și se va așeza la capătul șirului B. Cel care a primit mingea o va pasa celui din grupa A aflat în fața sa și va merge la </w:t>
            </w:r>
            <w:r w:rsidR="009E1C45" w:rsidRPr="00A43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sfărșitul șirului A. Jocul continuă astfel când primii elevi ajung din nou în fața șirurilor.</w:t>
            </w:r>
          </w:p>
          <w:p w14:paraId="26A3622F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2. Jocul de probă</w:t>
            </w:r>
          </w:p>
          <w:p w14:paraId="64FA7B17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3. Jocul propriu-zis</w:t>
            </w:r>
          </w:p>
          <w:p w14:paraId="78510F46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 Complicarea jocului</w:t>
            </w:r>
          </w:p>
          <w:p w14:paraId="58C3DC2D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5. Încheierea jocului</w:t>
            </w:r>
          </w:p>
          <w:p w14:paraId="6BB0CB56" w14:textId="2A0812F8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6. Analiza modului de desfășurare</w:t>
            </w:r>
          </w:p>
          <w:p w14:paraId="7875A55D" w14:textId="77777777" w:rsidR="00AB32F4" w:rsidRPr="00A43F6B" w:rsidRDefault="009E1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Rațele și vânătorii</w:t>
            </w:r>
          </w:p>
          <w:p w14:paraId="5455DC31" w14:textId="77777777" w:rsidR="009E1C45" w:rsidRPr="00A43F6B" w:rsidRDefault="009E1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Etape:</w:t>
            </w:r>
          </w:p>
          <w:p w14:paraId="7CED23EE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1. Prezentarea regulilor jocului</w:t>
            </w:r>
          </w:p>
          <w:p w14:paraId="30886363" w14:textId="77777777" w:rsidR="00AB32F4" w:rsidRPr="00A43F6B" w:rsidRDefault="009E1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Vor fi aleși doi copii care vor fi numiți vânători. Aceștia de vor așeza ăntr-un capăt și în altul a terenului stabilit. În interiorul terenului se vor afla ceilalți elevi (Rațele) Care vor alerga și se vor feri de mingea pe care vânătorii o vor arunca spre ei. Dacă o “rață” este atinsă de minge, aceasta iese din joc, însă dacă prinde mingea în mâini, primește o viață pe care o va folosi in cazul în care este lovit de minge pentru a nu ieși din joc.</w:t>
            </w:r>
          </w:p>
          <w:p w14:paraId="7B59A59A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2. Jocul de probă</w:t>
            </w:r>
          </w:p>
          <w:p w14:paraId="39330094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3. Jocul propriu-zis</w:t>
            </w:r>
          </w:p>
          <w:p w14:paraId="74A9FC83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 Complicarea jocului</w:t>
            </w:r>
          </w:p>
          <w:p w14:paraId="38492A1F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5. Încheierea jocului</w:t>
            </w:r>
          </w:p>
          <w:p w14:paraId="69E1BCE7" w14:textId="77777777" w:rsidR="00AB32F4" w:rsidRPr="00A43F6B" w:rsidRDefault="00AB32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6. Analiza modului de desfășurar</w:t>
            </w:r>
          </w:p>
          <w:p w14:paraId="1418DB5D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26A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Conversația</w:t>
            </w:r>
          </w:p>
          <w:p w14:paraId="6E2EC5C0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54E44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</w:p>
          <w:p w14:paraId="30782F64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EDB02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Demonstrația</w:t>
            </w:r>
          </w:p>
          <w:p w14:paraId="6DE4A0BC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7314C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Jocul didactic</w:t>
            </w:r>
          </w:p>
          <w:p w14:paraId="042B2B1F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1F724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Explicația</w:t>
            </w:r>
          </w:p>
          <w:p w14:paraId="3D12E05E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64A25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738AB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5E00B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103CE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BA869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8B54A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F9626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00778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745D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BF198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03DF2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52BB4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A7A7A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Fluier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44E1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44C2C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  <w:p w14:paraId="28CB050F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DD875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5C955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Pe grupe</w:t>
            </w:r>
          </w:p>
          <w:p w14:paraId="0BF9B100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80ECA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214B" w14:textId="77777777" w:rsidR="00AB32F4" w:rsidRPr="00A43F6B" w:rsidRDefault="00C35201" w:rsidP="00C35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Evaluarea se realizează prin aprecieri verbale</w:t>
            </w:r>
          </w:p>
          <w:p w14:paraId="3505FFC8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264B6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E77C8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5E915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B91A8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FE1BB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3749C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D6EEC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51D17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9CE87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4DC58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60ADC" w14:textId="77777777" w:rsidR="00AB32F4" w:rsidRPr="00A43F6B" w:rsidRDefault="00AB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B9388" w14:textId="77777777" w:rsidR="00AB32F4" w:rsidRPr="00A43F6B" w:rsidRDefault="00AB32F4" w:rsidP="009E1C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2F4" w:rsidRPr="00A43F6B" w14:paraId="4CD1EE0C" w14:textId="77777777" w:rsidTr="00AB32F4">
        <w:trPr>
          <w:trHeight w:val="472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A97E" w14:textId="77777777" w:rsidR="00AB32F4" w:rsidRPr="00A43F6B" w:rsidRDefault="00AB32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5.Revenirea organismului după efort</w:t>
            </w:r>
          </w:p>
          <w:p w14:paraId="619B166C" w14:textId="77777777" w:rsidR="00DC602D" w:rsidRPr="00A43F6B" w:rsidRDefault="00DC60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bCs/>
                <w:sz w:val="24"/>
                <w:szCs w:val="24"/>
              </w:rPr>
              <w:t>2 min</w:t>
            </w:r>
          </w:p>
          <w:p w14:paraId="15B80A4C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D003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Se va realiza prin intermediul unor exerciții fizice.</w:t>
            </w:r>
          </w:p>
          <w:p w14:paraId="6C8BEB17" w14:textId="77777777" w:rsidR="00AB32F4" w:rsidRPr="00A43F6B" w:rsidRDefault="00AB32F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Cs/>
                <w:sz w:val="24"/>
                <w:szCs w:val="24"/>
              </w:rPr>
              <w:t>-mersul cu scuturarea brațelor și a membrelor inferioare;</w:t>
            </w:r>
          </w:p>
          <w:p w14:paraId="4EC6AFB1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iCs/>
                <w:sz w:val="24"/>
                <w:szCs w:val="24"/>
              </w:rPr>
              <w:t>-mersul cu exerciții de inspirație și expirație.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E727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  <w:p w14:paraId="69069271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</w:p>
          <w:p w14:paraId="3C2CD9A2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5FADD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Fluier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B00D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FAC4E" w14:textId="77777777" w:rsidR="00AB32F4" w:rsidRPr="00A43F6B" w:rsidRDefault="00DC6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Evaluarea se realizează prin aprecieri verbale.</w:t>
            </w:r>
          </w:p>
        </w:tc>
      </w:tr>
      <w:tr w:rsidR="00AB32F4" w:rsidRPr="00A43F6B" w14:paraId="4BFE1C9E" w14:textId="77777777" w:rsidTr="00AB32F4">
        <w:trPr>
          <w:trHeight w:val="472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627AA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6.Aprecieri și concluzii</w:t>
            </w:r>
          </w:p>
          <w:p w14:paraId="7D4C6E69" w14:textId="77777777" w:rsidR="00DC602D" w:rsidRPr="00A43F6B" w:rsidRDefault="00DC6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1 min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A12F" w14:textId="47EC9B41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Voi face aprecieri generale</w:t>
            </w:r>
            <w:r w:rsidR="009E1C45" w:rsidRPr="00A43F6B">
              <w:rPr>
                <w:rFonts w:ascii="Times New Roman" w:hAnsi="Times New Roman" w:cs="Times New Roman"/>
                <w:sz w:val="24"/>
                <w:szCs w:val="24"/>
              </w:rPr>
              <w:t xml:space="preserve"> și individuale asupra activității și a </w:t>
            </w:r>
            <w:r w:rsidR="00DC602D" w:rsidRPr="00A43F6B">
              <w:rPr>
                <w:rFonts w:ascii="Times New Roman" w:hAnsi="Times New Roman" w:cs="Times New Roman"/>
                <w:sz w:val="24"/>
                <w:szCs w:val="24"/>
              </w:rPr>
              <w:t>comportamentelor elevilor.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8FC6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509B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348E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  <w:p w14:paraId="4DBA1B27" w14:textId="77777777" w:rsidR="00AB32F4" w:rsidRPr="00A43F6B" w:rsidRDefault="00AB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92D6" w14:textId="77777777" w:rsidR="00AB32F4" w:rsidRPr="00A43F6B" w:rsidRDefault="00DC6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F6B">
              <w:rPr>
                <w:rFonts w:ascii="Times New Roman" w:hAnsi="Times New Roman" w:cs="Times New Roman"/>
                <w:sz w:val="24"/>
                <w:szCs w:val="24"/>
              </w:rPr>
              <w:t>Evaluarea se realizează prin aprecieri verbale.</w:t>
            </w:r>
          </w:p>
        </w:tc>
      </w:tr>
    </w:tbl>
    <w:p w14:paraId="6E9CC36B" w14:textId="77777777" w:rsidR="003066B1" w:rsidRPr="00A43F6B" w:rsidRDefault="003066B1">
      <w:pPr>
        <w:rPr>
          <w:rFonts w:ascii="Times New Roman" w:hAnsi="Times New Roman" w:cs="Times New Roman"/>
          <w:sz w:val="24"/>
          <w:szCs w:val="24"/>
        </w:rPr>
      </w:pPr>
    </w:p>
    <w:sectPr w:rsidR="003066B1" w:rsidRPr="00A43F6B" w:rsidSect="00A43F6B">
      <w:pgSz w:w="15840" w:h="12240" w:orient="landscape"/>
      <w:pgMar w:top="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1D15C6"/>
    <w:multiLevelType w:val="multilevel"/>
    <w:tmpl w:val="D66CB03A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59799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2F4"/>
    <w:rsid w:val="000433BA"/>
    <w:rsid w:val="00241D9D"/>
    <w:rsid w:val="003066B1"/>
    <w:rsid w:val="005E70A2"/>
    <w:rsid w:val="009E1C45"/>
    <w:rsid w:val="00A43F6B"/>
    <w:rsid w:val="00AB32F4"/>
    <w:rsid w:val="00BB6924"/>
    <w:rsid w:val="00C35201"/>
    <w:rsid w:val="00DC602D"/>
    <w:rsid w:val="00E40C4A"/>
    <w:rsid w:val="00EA7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CF55"/>
  <w15:docId w15:val="{60719B99-8E22-48AB-B5E5-F8009049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2F4"/>
    <w:pPr>
      <w:spacing w:line="256" w:lineRule="auto"/>
    </w:pPr>
    <w:rPr>
      <w:kern w:val="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AB32F4"/>
    <w:pPr>
      <w:spacing w:after="0" w:line="240" w:lineRule="auto"/>
    </w:pPr>
    <w:rPr>
      <w:kern w:val="0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AB32F4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C35201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C35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dia.hotnews.ro/media_server1/document-2014-10-14-18303588-0-programa-joc-miscare-clasele-iii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976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Marilena Dobre</cp:lastModifiedBy>
  <cp:revision>2</cp:revision>
  <dcterms:created xsi:type="dcterms:W3CDTF">2024-06-28T16:18:00Z</dcterms:created>
  <dcterms:modified xsi:type="dcterms:W3CDTF">2024-06-28T16:18:00Z</dcterms:modified>
</cp:coreProperties>
</file>