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FC73C" w14:textId="77777777" w:rsidR="00EE4993" w:rsidRPr="0032209E" w:rsidRDefault="00EE4993" w:rsidP="003220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>Proiect de activitate</w:t>
      </w:r>
    </w:p>
    <w:p w14:paraId="67CC87FC" w14:textId="77777777" w:rsidR="001F15FF" w:rsidRPr="0003612E" w:rsidRDefault="001F15FF" w:rsidP="001F15FF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Prof. înv. preșcolar  </w:t>
      </w:r>
      <w:r w:rsidRPr="0003612E">
        <w:rPr>
          <w:rFonts w:ascii="Times New Roman" w:hAnsi="Times New Roman" w:cs="Times New Roman"/>
          <w:b/>
          <w:bCs/>
          <w:sz w:val="24"/>
          <w:szCs w:val="24"/>
          <w:lang w:val="ro-RO"/>
        </w:rPr>
        <w:t>:</w:t>
      </w:r>
      <w:r w:rsidRPr="0003612E">
        <w:rPr>
          <w:rFonts w:ascii="Times New Roman" w:hAnsi="Times New Roman" w:cs="Times New Roman"/>
          <w:b/>
          <w:bCs/>
          <w:sz w:val="24"/>
          <w:szCs w:val="24"/>
        </w:rPr>
        <w:t xml:space="preserve"> Mondec Monica Mariana</w:t>
      </w:r>
    </w:p>
    <w:p w14:paraId="2C89CBFA" w14:textId="00774B70" w:rsidR="001F15FF" w:rsidRPr="0003612E" w:rsidRDefault="001F15FF" w:rsidP="001F15F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</w:t>
      </w:r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G.P.P NR.2 „ Rafinărie ”</w:t>
      </w:r>
    </w:p>
    <w:p w14:paraId="2FDB1D8B" w14:textId="7B95B8C3" w:rsidR="00EE4993" w:rsidRPr="0032209E" w:rsidRDefault="001F15FF" w:rsidP="001F15FF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  </w:t>
      </w:r>
      <w:r w:rsidRPr="0003612E">
        <w:rPr>
          <w:rFonts w:ascii="Times New Roman" w:hAnsi="Times New Roman" w:cs="Times New Roman"/>
          <w:b/>
          <w:bCs/>
          <w:sz w:val="24"/>
          <w:szCs w:val="24"/>
          <w:lang w:val="en-US"/>
        </w:rPr>
        <w:t>Suplacu de Barcău, Jud. Bihor</w:t>
      </w:r>
      <w:r w:rsidRPr="0032209E">
        <w:rPr>
          <w:rFonts w:ascii="Times New Roman" w:hAnsi="Times New Roman" w:cs="Times New Roman"/>
          <w:noProof/>
          <w:sz w:val="24"/>
          <w:szCs w:val="24"/>
          <w:lang w:val="ro-RO" w:eastAsia="en-GB"/>
        </w:rPr>
        <w:t xml:space="preserve"> </w:t>
      </w:r>
      <w:r w:rsidR="00EE4993" w:rsidRPr="0032209E">
        <w:rPr>
          <w:rFonts w:ascii="Times New Roman" w:hAnsi="Times New Roman" w:cs="Times New Roman"/>
          <w:noProof/>
          <w:sz w:val="24"/>
          <w:szCs w:val="24"/>
          <w:lang w:val="ro-RO" w:eastAsia="en-GB"/>
        </w:rPr>
        <w:drawing>
          <wp:anchor distT="0" distB="0" distL="114300" distR="114300" simplePos="0" relativeHeight="251659264" behindDoc="0" locked="0" layoutInCell="1" allowOverlap="1" wp14:anchorId="282C4BE2" wp14:editId="657E79FC">
            <wp:simplePos x="0" y="0"/>
            <wp:positionH relativeFrom="margin">
              <wp:posOffset>4577715</wp:posOffset>
            </wp:positionH>
            <wp:positionV relativeFrom="margin">
              <wp:posOffset>4250055</wp:posOffset>
            </wp:positionV>
            <wp:extent cx="1530350" cy="1828800"/>
            <wp:effectExtent l="19050" t="0" r="12700" b="552450"/>
            <wp:wrapSquare wrapText="bothSides"/>
            <wp:docPr id="6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828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5DF549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Hlk167190535"/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>GRUPA: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 xml:space="preserve"> Mare</w:t>
      </w:r>
    </w:p>
    <w:p w14:paraId="4897F2FF" w14:textId="70D4140B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UNITATEA DE ÎNVĂȚĂMÂNT: </w:t>
      </w:r>
      <w:r w:rsidRPr="0032209E">
        <w:rPr>
          <w:rFonts w:ascii="Times New Roman" w:hAnsi="Times New Roman" w:cs="Times New Roman"/>
          <w:bCs/>
          <w:sz w:val="24"/>
          <w:szCs w:val="24"/>
          <w:lang w:val="ro-RO"/>
        </w:rPr>
        <w:t>G.P.P. Nr.2 Rafinărie</w:t>
      </w:r>
    </w:p>
    <w:p w14:paraId="4B4AF445" w14:textId="03D9B588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PROPUNĂTOR: </w:t>
      </w:r>
      <w:bookmarkEnd w:id="0"/>
      <w:r w:rsidRPr="0032209E">
        <w:rPr>
          <w:rFonts w:ascii="Times New Roman" w:hAnsi="Times New Roman" w:cs="Times New Roman"/>
          <w:sz w:val="24"/>
          <w:szCs w:val="24"/>
          <w:lang w:val="ro-RO"/>
        </w:rPr>
        <w:t>Mondec Monica Mariana</w:t>
      </w:r>
    </w:p>
    <w:p w14:paraId="1589CFAA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TEMA ANUALĂ DE STUDIU: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„Ce și cum vreau să fiu?”</w:t>
      </w:r>
    </w:p>
    <w:p w14:paraId="62F06301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>TEMA SĂPTĂMÂNII: „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Eu voi fi școlar”</w:t>
      </w:r>
    </w:p>
    <w:p w14:paraId="3B130AAF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CATEGORIA DE ACTIVITATE: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Activitate pe domenii experiențiale</w:t>
      </w:r>
    </w:p>
    <w:p w14:paraId="648DB5F0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DOMENIUL EXPERIENȚIAL: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Domeniul limbă și comunicare</w:t>
      </w:r>
    </w:p>
    <w:p w14:paraId="2B899447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MIJLOC DE REALIZARE: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Joc didactic</w:t>
      </w:r>
    </w:p>
    <w:p w14:paraId="580A2455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SCOPUL ACTIVITĂȚII: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Formarea deprinderii de a descrie un obiect, de a dezvolta procesul senzorial auditiv si de a forma propoziții corecte din punct de vedere gramatical.</w:t>
      </w:r>
    </w:p>
    <w:p w14:paraId="1820C818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>DIMENSIUNI ALE DEZVOLTĂRII:</w:t>
      </w:r>
    </w:p>
    <w:p w14:paraId="3CA8F3D2" w14:textId="77777777" w:rsidR="00EE4993" w:rsidRPr="0032209E" w:rsidRDefault="00EE4993" w:rsidP="0032209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t>Ascultarea activă a mesajului pentru înțelegerea și receptarea lui (comunicare receptivă),</w:t>
      </w:r>
    </w:p>
    <w:p w14:paraId="389E947C" w14:textId="77777777" w:rsidR="00EE4993" w:rsidRPr="0032209E" w:rsidRDefault="00EE4993" w:rsidP="0032209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t>Exprimarea orală a mesajului, a emoțiilor etc. (comunicare expresivă)</w:t>
      </w:r>
    </w:p>
    <w:p w14:paraId="36B320AE" w14:textId="77777777" w:rsidR="00EE4993" w:rsidRPr="0032209E" w:rsidRDefault="00EE4993" w:rsidP="0032209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t>Manifestarea unei atitudini pozitive față de limba română,</w:t>
      </w:r>
    </w:p>
    <w:p w14:paraId="10F97F91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>COMPORTAMENTE VIZATE:</w:t>
      </w:r>
    </w:p>
    <w:p w14:paraId="4E9F94AC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t>1.2. Înțeleg mesaje simple,</w:t>
      </w:r>
    </w:p>
    <w:p w14:paraId="5B1770C3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t>1.3. Participă la activitățile de grup și la activitățile de joc în calitate de auditor,</w:t>
      </w:r>
    </w:p>
    <w:p w14:paraId="2D4DC05C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t>2.2. Participă la activitățile de grup și la activitățile de joc, în situații uzuale, în calitate de vorbitor,</w:t>
      </w:r>
    </w:p>
    <w:p w14:paraId="1AD942E5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t>2.3 Utilizează structuri orale simple,</w:t>
      </w:r>
    </w:p>
    <w:p w14:paraId="1BE80AE2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sz w:val="24"/>
          <w:szCs w:val="24"/>
          <w:lang w:val="ro-RO"/>
        </w:rPr>
        <w:lastRenderedPageBreak/>
        <w:t>3.1. Participă, cu interes și cu plăcere, la activitățile în limba română,</w:t>
      </w:r>
    </w:p>
    <w:p w14:paraId="2FF642B7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>OBIECTIVE OPERAȚIONALE:</w:t>
      </w:r>
    </w:p>
    <w:p w14:paraId="156A2C51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O1-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să identifice cuvântul de pe cartonaș,</w:t>
      </w:r>
    </w:p>
    <w:p w14:paraId="2532DDFE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O2-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să despartă prima silabă,</w:t>
      </w:r>
    </w:p>
    <w:p w14:paraId="2B7B2673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O3-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să identifice unele carcateristici ale obiectului de pe cartonaș,</w:t>
      </w:r>
    </w:p>
    <w:p w14:paraId="2E7EE711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>O4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- să intuiească obiectele după zgomotul pe care îl produc,</w:t>
      </w:r>
    </w:p>
    <w:p w14:paraId="5573301F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O5-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să participe cu interes la activitate.</w:t>
      </w:r>
    </w:p>
    <w:p w14:paraId="3F09F0E6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METODE ȘI PROCEDEE DIDACTICE: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Observația, conversația, explicația</w:t>
      </w:r>
    </w:p>
    <w:p w14:paraId="7B6B8703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MATERIALE DIDACTICE ȘI MIJLOACE DE ÎNVĂȚĂMÂNT: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cufăr cu cartonașe, sacoșă, hârtie, caiet, carte, măr, sticlă cu apă, chei, penar, carioci</w:t>
      </w:r>
    </w:p>
    <w:p w14:paraId="672767A9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FORMA DE ORGANIZARE: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Individual, frontal</w:t>
      </w:r>
    </w:p>
    <w:p w14:paraId="6DC0BC0C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DURATA ACTIVITĂȚII: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>25-30 min</w:t>
      </w:r>
    </w:p>
    <w:p w14:paraId="15FB09A7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BIBLIOGRAFIE: </w:t>
      </w:r>
      <w:r w:rsidRPr="0032209E">
        <w:rPr>
          <w:rFonts w:ascii="Times New Roman" w:hAnsi="Times New Roman" w:cs="Times New Roman"/>
          <w:sz w:val="24"/>
          <w:szCs w:val="24"/>
          <w:lang w:val="ro-RO"/>
        </w:rPr>
        <w:t xml:space="preserve">Curriculum pentru educația timpurie 2019, </w:t>
      </w:r>
    </w:p>
    <w:p w14:paraId="5AAE17B8" w14:textId="77777777" w:rsidR="00EE4993" w:rsidRPr="0032209E" w:rsidRDefault="00EE4993" w:rsidP="0032209E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3D0D5B1" w14:textId="77777777" w:rsidR="00EE4993" w:rsidRPr="0032209E" w:rsidRDefault="00EE4993" w:rsidP="003220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32209E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Desfășurarea activității</w:t>
      </w:r>
    </w:p>
    <w:tbl>
      <w:tblPr>
        <w:tblStyle w:val="Tabelgril"/>
        <w:tblW w:w="9802" w:type="dxa"/>
        <w:tblInd w:w="-318" w:type="dxa"/>
        <w:tblLook w:val="04A0" w:firstRow="1" w:lastRow="0" w:firstColumn="1" w:lastColumn="0" w:noHBand="0" w:noVBand="1"/>
      </w:tblPr>
      <w:tblGrid>
        <w:gridCol w:w="1986"/>
        <w:gridCol w:w="3685"/>
        <w:gridCol w:w="2410"/>
        <w:gridCol w:w="1721"/>
      </w:tblGrid>
      <w:tr w:rsidR="00EE4993" w:rsidRPr="0032209E" w14:paraId="22EE3586" w14:textId="77777777" w:rsidTr="00E60C3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DE10" w14:textId="77777777" w:rsidR="00EE4993" w:rsidRPr="0032209E" w:rsidRDefault="00EE4993" w:rsidP="00322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Etapele activității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DE1D4" w14:textId="77777777" w:rsidR="00EE4993" w:rsidRPr="0032209E" w:rsidRDefault="00EE4993" w:rsidP="00322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Conținutul științific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6FF0" w14:textId="77777777" w:rsidR="00EE4993" w:rsidRPr="0032209E" w:rsidRDefault="00EE4993" w:rsidP="00322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Strategii didactice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0F93" w14:textId="77777777" w:rsidR="00EE4993" w:rsidRPr="0032209E" w:rsidRDefault="00EE4993" w:rsidP="003220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Evaluare</w:t>
            </w:r>
          </w:p>
        </w:tc>
      </w:tr>
      <w:tr w:rsidR="00EE4993" w:rsidRPr="0032209E" w14:paraId="19614606" w14:textId="77777777" w:rsidTr="00E60C3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1538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 Moment organizatoric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E062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creează condițiile optime pentru desfășurarea activității.</w:t>
            </w:r>
          </w:p>
          <w:p w14:paraId="4586DDAD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pregătește materialul didactic.</w:t>
            </w:r>
          </w:p>
          <w:p w14:paraId="61F31A06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Scaunele sunt așezate în semicerc.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52C3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E2F9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</w:tr>
      <w:tr w:rsidR="00EE4993" w:rsidRPr="0032209E" w14:paraId="74F97EF6" w14:textId="77777777" w:rsidTr="00E60C3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064F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Captarea atenției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CC07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Captarea atenției se va realiza cu ajutorul unei sacoșe cu surprize care se va deschide doar dacă vor da răspunsuri corecte la cerințele care urmează.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5BF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632AFE4E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14:paraId="036AE229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00FB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</w:tr>
      <w:tr w:rsidR="00EE4993" w:rsidRPr="0032209E" w14:paraId="42290162" w14:textId="77777777" w:rsidTr="00E60C3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A525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3.Anunțarea temei și a obiectivelor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46FE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Deoarece săptămâna aceasta am vorbit despre ceea ce are nevoie un elev, astăzi am pregătit încă un joc interesant, „cufărul cu surprize”.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7436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11DC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</w:tr>
      <w:tr w:rsidR="00EE4993" w:rsidRPr="0032209E" w14:paraId="0D994AFF" w14:textId="77777777" w:rsidTr="00E60C3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EBFC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4.Dirijarea activității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0528" w14:textId="40CAD80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prezintă sarcina didactică:</w:t>
            </w:r>
          </w:p>
          <w:p w14:paraId="3A2A8482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-pe o măsuță în fața lor se află un cufăr cu surprize (cartonașe cu rechizite și obiecte din sala de clasă),</w:t>
            </w:r>
          </w:p>
          <w:p w14:paraId="0C2A32D1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-am să chem pe sărite un copil, copilul desemnat va extrage unu cartonaș fără să îl arate și restul copiilor,</w:t>
            </w:r>
          </w:p>
          <w:p w14:paraId="49EC4043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va rosti prima silabă a cuvântului care denumește obiectul, iar restul copiilor va trebui să ghicească cuvântul</w:t>
            </w:r>
          </w:p>
          <w:p w14:paraId="076A16FF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dacă nu îl ghicesc copilul va da indicii despre acel obiect, de exemplu ce culoare are, ce formă, la ce se folosește,</w:t>
            </w:r>
          </w:p>
          <w:p w14:paraId="0C00E126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-după ce au descoperit cuvântul vor stabili sunetul inițial și cel final.</w:t>
            </w:r>
          </w:p>
          <w:p w14:paraId="18CA1E3D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F6BCD0" w14:textId="40CE608E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vor preciza regulile jocului:</w:t>
            </w:r>
          </w:p>
          <w:p w14:paraId="40B6494F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-copiii sunt chemați la măsuță,</w:t>
            </w:r>
          </w:p>
          <w:p w14:paraId="2C273C0F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nu au voie să arate cartonașul celorlalți copii,</w:t>
            </w:r>
          </w:p>
          <w:p w14:paraId="7837D58D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-fiecare ridică mâna dacă știe cuvântul sau răspunsul la întrebări.</w:t>
            </w:r>
          </w:p>
          <w:p w14:paraId="110874B7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7258F1" w14:textId="485B0386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va executa jocul de probă cu un copil.</w:t>
            </w:r>
          </w:p>
          <w:p w14:paraId="19CABB78" w14:textId="66A300A5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 va executa jocul cu copiii, în timp ce voi fi atentă la ritmul delucru, corectarea răspunsurilor greșite.</w:t>
            </w:r>
          </w:p>
          <w:p w14:paraId="11869AA0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B028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Conversația</w:t>
            </w:r>
          </w:p>
          <w:p w14:paraId="7400EC09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14:paraId="626BF8B3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C65D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6136C7BB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</w:tr>
      <w:tr w:rsidR="00EE4993" w:rsidRPr="0032209E" w14:paraId="5FF46A77" w14:textId="77777777" w:rsidTr="00E60C3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C7FE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6.Obținerea performanței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2D53" w14:textId="165CB966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Complicarea jocului</w:t>
            </w:r>
          </w:p>
          <w:p w14:paraId="56F678A8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Am să îi leg la ochi cu o eșarfă. Pe rând din sacoșa cu surprize  am să scot obiecte, iar copiii vor trebui să ghicească obiectele după zgomotul pe care îl produc. </w:t>
            </w:r>
          </w:p>
          <w:p w14:paraId="487FA504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exemplu rup o hârtie, mototolesc o hârtie, răsfoiesc o carte, pun o sticlă cu apă pe masă, mușc dintr-un măr.</w:t>
            </w:r>
          </w:p>
          <w:p w14:paraId="63EA5814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Ei vor trebui să răspundă în propoziții simple, corecte.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D800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69083E95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14:paraId="7C55B803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3BC7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1BDF48B1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</w:tr>
      <w:tr w:rsidR="00EE4993" w:rsidRPr="0032209E" w14:paraId="1A862AFF" w14:textId="77777777" w:rsidTr="00E60C3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51F7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7. Încheierea activității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386F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 să fac aprecieri verbale cu privire la desfășurarea activității li despre modul în care s-au descurcat.</w:t>
            </w:r>
          </w:p>
          <w:p w14:paraId="0BEFF403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Copiii vor fi recompensați cu mere.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C9F8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14:paraId="7500EF61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5699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  <w:p w14:paraId="68C2F6E2" w14:textId="77777777" w:rsidR="00EE4993" w:rsidRPr="0032209E" w:rsidRDefault="00EE4993" w:rsidP="003220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20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</w:tc>
      </w:tr>
    </w:tbl>
    <w:p w14:paraId="0CF4B853" w14:textId="77777777" w:rsidR="00265E87" w:rsidRPr="0032209E" w:rsidRDefault="00265E87" w:rsidP="003220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65E87" w:rsidRPr="00322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BC7B30"/>
    <w:multiLevelType w:val="hybridMultilevel"/>
    <w:tmpl w:val="188E6564"/>
    <w:lvl w:ilvl="0" w:tplc="811E05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4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93"/>
    <w:rsid w:val="001F15FF"/>
    <w:rsid w:val="00265E87"/>
    <w:rsid w:val="0032209E"/>
    <w:rsid w:val="00563633"/>
    <w:rsid w:val="006D27C2"/>
    <w:rsid w:val="00A47EE7"/>
    <w:rsid w:val="00EE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AD46"/>
  <w15:chartTrackingRefBased/>
  <w15:docId w15:val="{931C08B2-BF1B-4137-9D67-268AEB72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993"/>
    <w:rPr>
      <w:kern w:val="0"/>
      <w:lang w:val="en-GB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E4993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Mondec Monica Mariana</dc:creator>
  <cp:keywords/>
  <dc:description/>
  <cp:lastModifiedBy>Marilena Dobre</cp:lastModifiedBy>
  <cp:revision>2</cp:revision>
  <dcterms:created xsi:type="dcterms:W3CDTF">2024-06-11T06:47:00Z</dcterms:created>
  <dcterms:modified xsi:type="dcterms:W3CDTF">2024-06-11T06:47:00Z</dcterms:modified>
</cp:coreProperties>
</file>