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543D" w:rsidRPr="0056632B" w:rsidRDefault="0009543D" w:rsidP="0009543D">
      <w:pPr>
        <w:spacing w:line="360" w:lineRule="auto"/>
        <w:jc w:val="center"/>
        <w:rPr>
          <w:rFonts w:ascii="Times New Roman" w:hAnsi="Times New Roman" w:cs="Times New Roman"/>
          <w:sz w:val="28"/>
          <w:szCs w:val="28"/>
        </w:rPr>
      </w:pPr>
      <w:r w:rsidRPr="0056632B">
        <w:rPr>
          <w:rFonts w:ascii="Times New Roman" w:hAnsi="Times New Roman" w:cs="Times New Roman"/>
          <w:sz w:val="28"/>
          <w:szCs w:val="28"/>
        </w:rPr>
        <w:t>Dezvoltarea emoțională și socială la vârsta preşcolară</w:t>
      </w:r>
    </w:p>
    <w:p w:rsidR="0009543D" w:rsidRPr="0056632B" w:rsidRDefault="0009543D" w:rsidP="0009543D">
      <w:pPr>
        <w:spacing w:line="360" w:lineRule="auto"/>
        <w:jc w:val="right"/>
        <w:rPr>
          <w:rFonts w:ascii="Times New Roman" w:hAnsi="Times New Roman" w:cs="Times New Roman"/>
          <w:sz w:val="28"/>
          <w:szCs w:val="28"/>
        </w:rPr>
      </w:pPr>
      <w:r w:rsidRPr="0056632B">
        <w:rPr>
          <w:rFonts w:ascii="Times New Roman" w:hAnsi="Times New Roman" w:cs="Times New Roman"/>
          <w:sz w:val="28"/>
          <w:szCs w:val="28"/>
        </w:rPr>
        <w:t>Prof. înv. preşcolar Pejariu Paula</w:t>
      </w:r>
    </w:p>
    <w:p w:rsidR="0009543D" w:rsidRPr="0056632B" w:rsidRDefault="0009543D" w:rsidP="0009543D">
      <w:pPr>
        <w:spacing w:line="360" w:lineRule="auto"/>
        <w:jc w:val="right"/>
        <w:rPr>
          <w:rFonts w:ascii="Times New Roman" w:hAnsi="Times New Roman" w:cs="Times New Roman"/>
          <w:sz w:val="28"/>
          <w:szCs w:val="28"/>
          <w:lang w:val="ro-RO"/>
        </w:rPr>
      </w:pPr>
      <w:r w:rsidRPr="0056632B">
        <w:rPr>
          <w:rFonts w:ascii="Times New Roman" w:hAnsi="Times New Roman" w:cs="Times New Roman"/>
          <w:sz w:val="28"/>
          <w:szCs w:val="28"/>
        </w:rPr>
        <w:t>Grădiniţa P.N. Mândruloc</w:t>
      </w:r>
      <w:r w:rsidR="000D0B16" w:rsidRPr="0056632B">
        <w:rPr>
          <w:rFonts w:ascii="Times New Roman" w:hAnsi="Times New Roman" w:cs="Times New Roman"/>
          <w:sz w:val="28"/>
          <w:szCs w:val="28"/>
        </w:rPr>
        <w:t>, Arad</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 xml:space="preserve">Dezvoltarea emoțională și socială este un domeniu care ține de sentimentele copilului față de propria persoană și de relațiile lui cu alte persoane. Acest aspect al dezvoltării se referă la comportamentul copilului și la reacțiile sale în cadrul jocului și al altor activități cotidiene, la legătura emoțională formată dintre copil și părinții săi sau persoanele apropiate, la relațiile dintre copil și membrii familiei sau prieteni. Alte aspecte fundamentale ale dezvoltării emoționale și sociale sunt: asumarea rolurilor specifice sexului copilului, independența, empatia, prietenia, simțul moralității, simțul umorului, încrederea, acceptarea regulilor. </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Copilul va dezvolta aceste abilități în anii ce urmează. Este important de încurajat independența copilului, dar, în același timp, de impus disciplină și de stabilit limite. Activitățile de rutină sunt foarte importante la această vârstă, deoarece acestea îl fac pe copil să se simtă în siguranță. Consecvența este foarte importantă. În primii ani de viață copiii trebuie ajutați să-și formeze încrederea în propria independență prin crearea unui mediu sigur pentru explorare. Încurajați independența copilului prin a-l lăuda și a-i explica lucrurile.</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 xml:space="preserve">La vârsta de trei ani copilul face un salt imens în mediul de socializare. Părinții /educatorii trebuie să-l ajute pe copil să interacționeze social. Ei îl vor ajuta să se alăture / implice în joc și îi vor oferi opțiuni pentru soluționarea conflictelor și a situațiilor dificile. Însușirea acestor abilități va contribui la formarea încrederii în sine a copilului și îl va face să fie pozitiv, să se simtă bine când se joacă și interacționează cu alți copii. La această vârstă copiii au o imaginație bogată,încurajați-le creativitatea și imaginația.Totodată, la copil se manifestă simțul umorului și abilitatea de a demonstra empatie pentru alții. </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 xml:space="preserve">Studiile demonstrează că acei copii care au dezvoltate abilitățile sociale se adaptează mai bine la mediul școlar și au rezultate mai bune. Vârsta preșcolară este perioada când trebuie să punem accent pe abilitățile de comunicare și cele legate de sfera emoțională. Petreceți cât mai mult timp cu copilul pentru a-i dezvolta abilitățile de empatizare, cooperare, ascultare, identificare a sentimentelor, alte trăsături și abilități similare. Este bine dacă copilul știe alfabetul </w:t>
      </w:r>
      <w:r w:rsidR="00EC197C" w:rsidRPr="00E13A84">
        <w:rPr>
          <w:rFonts w:ascii="Times New Roman" w:hAnsi="Times New Roman" w:cs="Times New Roman"/>
          <w:sz w:val="24"/>
          <w:szCs w:val="24"/>
        </w:rPr>
        <w:lastRenderedPageBreak/>
        <w:t>și să socotească, să-și lege șireturile, dar reușita la școală depinde mult mai mult de abilitățile sociale. Este mult mai complicat să-i învățăm pe copii ce înseamnă prietenie și sentimente decât să le ajutăm să însușească matematica. E necesar de găsit timp la etapa potrivită pentru a asigura succesul copilului.</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Părinții/educatorii trebuie să le formeze copiilor abilitățile de soluționare a problemelor, deoarece aceștia nu le vor învăța de la sine. 1.Ajutați copiii să identifice și să formuleze problema.(”Ce s-a întâmplat? Observ că sunteți supărați”,) Rugați copiii să spună/descrie ce se întâmplă, apoi reformulați problema (amintiți-le regulile de securitate). 2.Solicitați din partea copiilor cât mai multe idei pentru soluționarea problemei (”Ce puteți face acum ca să soluționați problema creată?” (oferiți-le sugestii dacă este necesar). 3.Discutați cum ar putea da rezultate ideile sugerate privind soluționarea problemei. Discutați situațiile și soluțiile: ”Ce-ar fi dacă/Ce se întâmplă dacă...?”, ”Cum credeți...?”. 4.Ajutați copiii să ajungă la un compromis sau la un numitor comun: ”Vi se pare o idee bună?”. Ajutați copiii să încerce soluția. Retrageți-vă și observați-i cum interacționează. 6.Apoi, reveniți și vedeți dacă este nevoie să modelați în continuare comportamentul/situația. Încurajați-i pentru felul în care au discutat problema, spunând de exemplu: ”Ați făcut un lucru excelent, gândindu-vă cum să vă jucați împreună. Vă place când aruncați mingea unul altuia?”.</w:t>
      </w:r>
    </w:p>
    <w:p w:rsidR="00EC197C" w:rsidRPr="00E13A84" w:rsidRDefault="0009543D" w:rsidP="0056632B">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C197C" w:rsidRPr="00E13A84">
        <w:rPr>
          <w:rFonts w:ascii="Times New Roman" w:hAnsi="Times New Roman" w:cs="Times New Roman"/>
          <w:sz w:val="24"/>
          <w:szCs w:val="24"/>
        </w:rPr>
        <w:t>Stabilirea unor r</w:t>
      </w:r>
      <w:r>
        <w:rPr>
          <w:rFonts w:ascii="Times New Roman" w:hAnsi="Times New Roman" w:cs="Times New Roman"/>
          <w:sz w:val="24"/>
          <w:szCs w:val="24"/>
        </w:rPr>
        <w:t xml:space="preserve">elaţii afectuoase cu cadrul didactic </w:t>
      </w:r>
      <w:r w:rsidR="00EC197C" w:rsidRPr="00E13A84">
        <w:rPr>
          <w:rFonts w:ascii="Times New Roman" w:hAnsi="Times New Roman" w:cs="Times New Roman"/>
          <w:sz w:val="24"/>
          <w:szCs w:val="24"/>
        </w:rPr>
        <w:t>are o mare importanţă pentru copil. Aprecierea dată de educator faptelor copilului au o înrîurire puternică asupra stării sufleteşti a preşc</w:t>
      </w:r>
      <w:r>
        <w:rPr>
          <w:rFonts w:ascii="Times New Roman" w:hAnsi="Times New Roman" w:cs="Times New Roman"/>
          <w:sz w:val="24"/>
          <w:szCs w:val="24"/>
        </w:rPr>
        <w:t xml:space="preserve">olarului. Pentru a înţelege </w:t>
      </w:r>
      <w:r w:rsidR="00EC197C" w:rsidRPr="00E13A84">
        <w:rPr>
          <w:rFonts w:ascii="Times New Roman" w:hAnsi="Times New Roman" w:cs="Times New Roman"/>
          <w:sz w:val="24"/>
          <w:szCs w:val="24"/>
        </w:rPr>
        <w:t xml:space="preserve"> emoţiile copilului, trebuie să stabilim cauzele care i le-au provocat. Acestea din urmă iau naştere în procesul activităţii conştiente a copilului, datorită căreia el începe nu numai să înţeleagă, dar şi să trăiască pe nou realitatea înconjurătoare. Activitatea muzicală, audierea poveştilor, povestirilor, cunoaşterea naturii meleagului natal, jocurile dramatizări, desenul îi dezvoltă preşcolarului trăirile estetice. Activităţile si jocurile didactice îi îmbogăţesc pe preşcolari cu noi cunoştinţe, le asigură dezvoltarea emoţiilor intelectuale. Sentimentele morale se dezvoltă la copil în procesul activităţii, îndeplinirii practice a cerinţelor morale. Caracterul dezvoltării emoţiilor superioare specifice omului( sentimentul compasiunii, sensibilitatea la durerile şi bucuriile altora) constituie o condiţie esenţială a însuşirii normelor morale. </w:t>
      </w:r>
    </w:p>
    <w:p w:rsidR="00EC197C" w:rsidRDefault="00EC197C" w:rsidP="0056632B">
      <w:pPr>
        <w:spacing w:line="360" w:lineRule="auto"/>
        <w:rPr>
          <w:rFonts w:ascii="Times New Roman" w:hAnsi="Times New Roman" w:cs="Times New Roman"/>
          <w:sz w:val="24"/>
          <w:szCs w:val="24"/>
          <w:lang w:val="ro-RO"/>
        </w:rPr>
      </w:pPr>
    </w:p>
    <w:p w:rsidR="00B224E3" w:rsidRDefault="0009543D" w:rsidP="0056632B">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      </w:t>
      </w:r>
      <w:r w:rsidR="00BE68D0">
        <w:rPr>
          <w:rFonts w:ascii="Times New Roman" w:hAnsi="Times New Roman" w:cs="Times New Roman"/>
          <w:sz w:val="24"/>
          <w:szCs w:val="24"/>
          <w:lang w:val="ro-RO"/>
        </w:rPr>
        <w:t>Având în vedere influenţa semnificativă pe care competenţele sociale şi emoţionale o au asupra întregii dezvoltări a copilului şi a adultului de mai târziu, formarea şi dezvoltarea acestora trebuie urmărită în mod sistematic de către toţi adulţii din jurul copiilor. Aceasta înseamnă că, pe lângă oportunităţile de joacă oferite copilului, în grădiniţă educatoarea trebuie să desfăşoare şi activităţi specifice în care să aibă oportunitatea să ghideze efectiv comportamentul copiilor.</w:t>
      </w:r>
    </w:p>
    <w:p w:rsidR="00BE68D0" w:rsidRDefault="0009543D" w:rsidP="0056632B">
      <w:pPr>
        <w:spacing w:line="36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BE68D0">
        <w:rPr>
          <w:rFonts w:ascii="Times New Roman" w:hAnsi="Times New Roman" w:cs="Times New Roman"/>
          <w:sz w:val="24"/>
          <w:szCs w:val="24"/>
          <w:lang w:val="ro-RO"/>
        </w:rPr>
        <w:t xml:space="preserve">La vârsta preşcolară copiii achiziţionează abilităţi pe care le vor folosi mai târziu, ca adulţi. Abilităţile sociale şi emoţionale reprezintă resurse </w:t>
      </w:r>
      <w:r w:rsidR="00507F41">
        <w:rPr>
          <w:rFonts w:ascii="Times New Roman" w:hAnsi="Times New Roman" w:cs="Times New Roman"/>
          <w:sz w:val="24"/>
          <w:szCs w:val="24"/>
          <w:lang w:val="ro-RO"/>
        </w:rPr>
        <w:t>importante care le permit copiilor, şi adulţilor de mai târziu, să se adapteze la diferite contexte de viaţă. În urma unor studii s-a dovedit că abilităţile emoţionale susţin dezvoltarea cognitivă în perioada preşcolară, dar şi adaptarea la şcoală, atât direct cât şi indirect, prin contribuţia lor la dezvoltarea abilităţilor sociale. Principalul indicator pentru adaptarea la viaţa adultă nu este reprezentat de notele şcolare sau de un potenţial cognitiv ridicat, ci de abilitatea copiilor de a stabili relaţii cu cei din jur.</w:t>
      </w:r>
      <w:r>
        <w:rPr>
          <w:rFonts w:ascii="Times New Roman" w:hAnsi="Times New Roman" w:cs="Times New Roman"/>
          <w:sz w:val="24"/>
          <w:szCs w:val="24"/>
          <w:lang w:val="ro-RO"/>
        </w:rPr>
        <w:t xml:space="preserve">                      </w:t>
      </w:r>
    </w:p>
    <w:p w:rsidR="003809AD" w:rsidRPr="00BE68D0" w:rsidRDefault="003809AD" w:rsidP="0056632B">
      <w:pPr>
        <w:spacing w:line="360" w:lineRule="auto"/>
        <w:jc w:val="both"/>
        <w:rPr>
          <w:rFonts w:ascii="Times New Roman" w:hAnsi="Times New Roman" w:cs="Times New Roman"/>
          <w:sz w:val="24"/>
          <w:szCs w:val="24"/>
          <w:lang w:val="ro-RO"/>
        </w:rPr>
      </w:pPr>
    </w:p>
    <w:sectPr w:rsidR="003809AD" w:rsidRPr="00BE68D0" w:rsidSect="00B224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8D0"/>
    <w:rsid w:val="0009543D"/>
    <w:rsid w:val="000D0B16"/>
    <w:rsid w:val="001F66EB"/>
    <w:rsid w:val="00303BDB"/>
    <w:rsid w:val="003809AD"/>
    <w:rsid w:val="00507F41"/>
    <w:rsid w:val="0056632B"/>
    <w:rsid w:val="006F3DD9"/>
    <w:rsid w:val="00766512"/>
    <w:rsid w:val="00983DF6"/>
    <w:rsid w:val="00B1225F"/>
    <w:rsid w:val="00B224E3"/>
    <w:rsid w:val="00BE68D0"/>
    <w:rsid w:val="00CE0AE5"/>
    <w:rsid w:val="00E13A84"/>
    <w:rsid w:val="00EC0B38"/>
    <w:rsid w:val="00EC197C"/>
    <w:rsid w:val="00F54FEF"/>
    <w:rsid w:val="00F94DF4"/>
    <w:rsid w:val="00FC09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8038B3-7DA0-4302-9390-5BEC61E1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4E3"/>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924</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dc:creator>
  <cp:lastModifiedBy>Marilena Dobre</cp:lastModifiedBy>
  <cp:revision>2</cp:revision>
  <dcterms:created xsi:type="dcterms:W3CDTF">2024-07-19T18:32:00Z</dcterms:created>
  <dcterms:modified xsi:type="dcterms:W3CDTF">2024-07-19T18:32:00Z</dcterms:modified>
</cp:coreProperties>
</file>