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776CF" w:rsidRPr="00B776CF" w:rsidRDefault="007E54C1" w:rsidP="00832A32">
      <w:pPr>
        <w:pStyle w:val="NormalWeb"/>
        <w:jc w:val="center"/>
        <w:rPr>
          <w:b/>
        </w:rPr>
      </w:pPr>
      <w:r>
        <w:rPr>
          <w:b/>
        </w:rPr>
        <w:t>METODE INOVATIVE</w:t>
      </w:r>
      <w:r w:rsidR="00B776CF" w:rsidRPr="00B776CF">
        <w:rPr>
          <w:b/>
        </w:rPr>
        <w:t xml:space="preserve"> DE EVALUARE LA DISCIPLINA GEOGRAFIE</w:t>
      </w:r>
    </w:p>
    <w:p w:rsidR="00B776CF" w:rsidRPr="00B776CF" w:rsidRDefault="004558EA" w:rsidP="004558EA">
      <w:pPr>
        <w:pStyle w:val="NormalWeb"/>
        <w:jc w:val="both"/>
        <w:rPr>
          <w:b/>
        </w:rPr>
      </w:pPr>
      <w:r>
        <w:rPr>
          <w:b/>
        </w:rPr>
        <w:t xml:space="preserve">                                     </w:t>
      </w:r>
      <w:r w:rsidR="00B776CF" w:rsidRPr="00B776CF">
        <w:rPr>
          <w:b/>
        </w:rPr>
        <w:t>Prof.Petronela Ciobotea, Colegiul Național C.D.Loga Caransebeș</w:t>
      </w:r>
    </w:p>
    <w:p w:rsidR="00B00052" w:rsidRPr="00B776CF" w:rsidRDefault="00DB2AA2" w:rsidP="007E54C1">
      <w:pPr>
        <w:pStyle w:val="NormalWeb"/>
        <w:spacing w:before="0" w:beforeAutospacing="0" w:after="0" w:afterAutospacing="0" w:line="360" w:lineRule="auto"/>
        <w:jc w:val="both"/>
      </w:pPr>
      <w:r>
        <w:t xml:space="preserve">  </w:t>
      </w:r>
      <w:r w:rsidR="00830DE6">
        <w:tab/>
      </w:r>
      <w:r w:rsidR="00B00052" w:rsidRPr="00B776CF">
        <w:t>Evaluarea disciplinelor școlare este un aspect extrem de important în sistemul educațional, deoarece oferă profesorilor informații valoroase despre progresul elevilor și îi ajută să identi</w:t>
      </w:r>
      <w:r w:rsidR="00AF6F8A">
        <w:t>fice punctele slabe și tari</w:t>
      </w:r>
      <w:r w:rsidR="00B00052" w:rsidRPr="00B776CF">
        <w:t xml:space="preserve"> ale acestora. Î</w:t>
      </w:r>
      <w:r w:rsidR="00AF6F8A">
        <w:t xml:space="preserve">n ceea ce privește disciplina </w:t>
      </w:r>
      <w:r w:rsidR="00B00052" w:rsidRPr="00B776CF">
        <w:t xml:space="preserve"> geografie, este esențial să găsim metode inovative de evaluare care să stimuleze interesul elevilor și să le ofere posibilitatea de a-și demonstra cunoștințele în mod creativ și eficient.</w:t>
      </w:r>
    </w:p>
    <w:p w:rsidR="00B00052" w:rsidRPr="00B776CF" w:rsidRDefault="00B00052" w:rsidP="007E54C1">
      <w:pPr>
        <w:pStyle w:val="NormalWeb"/>
        <w:spacing w:line="360" w:lineRule="auto"/>
        <w:jc w:val="both"/>
      </w:pPr>
      <w:r w:rsidRPr="00B776CF">
        <w:rPr>
          <w:b/>
        </w:rPr>
        <w:t>1.</w:t>
      </w:r>
      <w:r w:rsidR="00830DE6">
        <w:rPr>
          <w:b/>
        </w:rPr>
        <w:t xml:space="preserve"> </w:t>
      </w:r>
      <w:r w:rsidRPr="00B776CF">
        <w:rPr>
          <w:b/>
        </w:rPr>
        <w:t>Evaluarea prin utilizarea tehnologie</w:t>
      </w:r>
      <w:r w:rsidRPr="00B776CF">
        <w:t xml:space="preserve"> - Una dintre </w:t>
      </w:r>
      <w:r w:rsidR="00EF1578">
        <w:t>metodele inovative de evaluare în cadrul disciplinei</w:t>
      </w:r>
      <w:r w:rsidRPr="00B776CF">
        <w:t xml:space="preserve"> geografie</w:t>
      </w:r>
      <w:r w:rsidR="00EF1578">
        <w:t>, este</w:t>
      </w:r>
      <w:r w:rsidRPr="00B776CF">
        <w:t xml:space="preserve"> utilizarea tehnologiei. Astfel, elevii ar putea fi încurajați să folosească aplicații și platforme online pentru a-și crea proiecte interactive sau prezentări multimedia despre diferite teme geografice. De exemplu, elevii ar putea să creeze hărți digitale personalizate, să realizeze videoclipuri</w:t>
      </w:r>
      <w:r w:rsidR="00377936">
        <w:t xml:space="preserve"> sau prezentari tip power-point,</w:t>
      </w:r>
      <w:r w:rsidR="005469F6">
        <w:t xml:space="preserve"> despre anumite obiective</w:t>
      </w:r>
      <w:r w:rsidRPr="00B776CF">
        <w:t xml:space="preserve"> geografice sau să participe la jocuri interactive care s</w:t>
      </w:r>
      <w:r w:rsidR="00377936">
        <w:t>ă le testeze cunoștințele geografice</w:t>
      </w:r>
      <w:r w:rsidRPr="00B776CF">
        <w:t>.</w:t>
      </w:r>
      <w:r w:rsidR="00377936">
        <w:t xml:space="preserve"> </w:t>
      </w:r>
      <w:r w:rsidR="000F756A" w:rsidRPr="00B776CF">
        <w:t>Evaluarea asistată de calculator, cunoaște în prezent</w:t>
      </w:r>
      <w:r w:rsidR="00B776CF" w:rsidRPr="00B776CF">
        <w:t>,</w:t>
      </w:r>
      <w:r w:rsidR="000F756A" w:rsidRPr="00B776CF">
        <w:t xml:space="preserve"> mai multe direcții de aplicații, având în vedere impactul tehnologiei informatice asupra procesului de învățământ,</w:t>
      </w:r>
    </w:p>
    <w:p w:rsidR="002A0EDA" w:rsidRPr="00B776CF" w:rsidRDefault="00B00052" w:rsidP="007E54C1">
      <w:pPr>
        <w:pStyle w:val="NormalWeb"/>
        <w:spacing w:after="0" w:afterAutospacing="0" w:line="360" w:lineRule="auto"/>
        <w:jc w:val="both"/>
      </w:pPr>
      <w:r w:rsidRPr="00B776CF">
        <w:rPr>
          <w:b/>
        </w:rPr>
        <w:t>2.</w:t>
      </w:r>
      <w:r w:rsidR="00830DE6">
        <w:rPr>
          <w:b/>
        </w:rPr>
        <w:t xml:space="preserve"> </w:t>
      </w:r>
      <w:r w:rsidRPr="00B776CF">
        <w:rPr>
          <w:b/>
        </w:rPr>
        <w:t>Evaluare prin jocul geografic</w:t>
      </w:r>
      <w:r w:rsidRPr="00B776CF">
        <w:t xml:space="preserve"> - O altă metodă inovativă de evaluare ar putea fi utilizarea jocurilor educaționale. Elevii ar putea fi încurajați să participe la jocuri de rol sau simulări care să le permită să aplice cunoștințele geografice într-un mod practic și interactiv. De exemplu, elevii ar putea să interpreteze roluri de exploratori sau cartografi și să rezolve diferite provocări sau probleme geografice</w:t>
      </w:r>
      <w:r w:rsidR="00750931">
        <w:t>,</w:t>
      </w:r>
      <w:r w:rsidRPr="00B776CF">
        <w:t xml:space="preserve"> în cadrul unui joc de echipă.</w:t>
      </w:r>
      <w:r w:rsidR="002A0EDA" w:rsidRPr="00B776CF">
        <w:t xml:space="preserve"> . Există o varietate de jocuri digitale sau de masă</w:t>
      </w:r>
      <w:r w:rsidR="00750931">
        <w:t>,</w:t>
      </w:r>
      <w:r w:rsidR="002A0EDA" w:rsidRPr="00B776CF">
        <w:t xml:space="preserve"> care pot fi folosite în clasă pentru a testa cunoștințele geografice ale elevilor sau pentru a-i motiva să învețe mai mult despre diferite regiuni și aspecte geografice. </w:t>
      </w:r>
    </w:p>
    <w:p w:rsidR="002A0EDA" w:rsidRPr="00B776CF" w:rsidRDefault="002A0EDA" w:rsidP="007E54C1">
      <w:pPr>
        <w:pStyle w:val="NormalWeb"/>
        <w:numPr>
          <w:ilvl w:val="0"/>
          <w:numId w:val="3"/>
        </w:numPr>
        <w:spacing w:before="0" w:beforeAutospacing="0" w:line="360" w:lineRule="auto"/>
        <w:jc w:val="both"/>
      </w:pPr>
      <w:r w:rsidRPr="00B776CF">
        <w:t>„Descoperă lumea": un joc care testează cunoștințele elevilor despre țările, capitalele și geografia fizică a diferitelor zone ale lumii.</w:t>
      </w:r>
    </w:p>
    <w:p w:rsidR="002A0EDA" w:rsidRPr="00B776CF" w:rsidRDefault="002A0EDA" w:rsidP="007E54C1">
      <w:pPr>
        <w:pStyle w:val="NormalWeb"/>
        <w:numPr>
          <w:ilvl w:val="0"/>
          <w:numId w:val="3"/>
        </w:numPr>
        <w:spacing w:line="360" w:lineRule="auto"/>
        <w:jc w:val="both"/>
      </w:pPr>
      <w:r w:rsidRPr="00B776CF">
        <w:t>„Expedition Earth": un joc de aventură și descoperire, în care elevii trebuie să exploreze hărti, să rezolve ghicitori geografice și să colecteze informații despre diferite țări și culturi.</w:t>
      </w:r>
    </w:p>
    <w:p w:rsidR="002A0EDA" w:rsidRPr="00B776CF" w:rsidRDefault="002A0EDA" w:rsidP="007E54C1">
      <w:pPr>
        <w:pStyle w:val="NormalWeb"/>
        <w:numPr>
          <w:ilvl w:val="0"/>
          <w:numId w:val="3"/>
        </w:numPr>
        <w:spacing w:line="360" w:lineRule="auto"/>
        <w:jc w:val="both"/>
      </w:pPr>
      <w:r w:rsidRPr="00B776CF">
        <w:t>„Geografic puzzle": un joc de asamblare a pieselor unui puzzle mare cu harta lumii, care ajuta la familiarizarea elevilor cu pozitionarea țărilor și continentelor pe glob.</w:t>
      </w:r>
    </w:p>
    <w:p w:rsidR="004558EA" w:rsidRDefault="002A0EDA" w:rsidP="007E54C1">
      <w:pPr>
        <w:pStyle w:val="NormalWeb"/>
        <w:numPr>
          <w:ilvl w:val="0"/>
          <w:numId w:val="3"/>
        </w:numPr>
        <w:spacing w:line="360" w:lineRule="auto"/>
        <w:jc w:val="both"/>
      </w:pPr>
      <w:r w:rsidRPr="00B776CF">
        <w:t xml:space="preserve">„Globetrotter Challenge": un joc de </w:t>
      </w:r>
      <w:r w:rsidR="00EC2F7C">
        <w:t>echipă, î</w:t>
      </w:r>
      <w:r w:rsidRPr="00B776CF">
        <w:t xml:space="preserve">n care elevii trebuie </w:t>
      </w:r>
      <w:r w:rsidR="00EC2F7C">
        <w:t>să planifice și să execute o "călă</w:t>
      </w:r>
      <w:r w:rsidRPr="00B776CF">
        <w:t>torie" virtuală în jurul lumii, trebuind să aleaga rute, mijloace de transport și să rezolve provocări geografice.</w:t>
      </w:r>
    </w:p>
    <w:p w:rsidR="00B00052" w:rsidRPr="00B776CF" w:rsidRDefault="002A0EDA" w:rsidP="007E54C1">
      <w:pPr>
        <w:pStyle w:val="NormalWeb"/>
        <w:numPr>
          <w:ilvl w:val="0"/>
          <w:numId w:val="3"/>
        </w:numPr>
        <w:spacing w:line="360" w:lineRule="auto"/>
        <w:jc w:val="both"/>
      </w:pPr>
      <w:r w:rsidRPr="00B776CF">
        <w:lastRenderedPageBreak/>
        <w:t>„GeoBingo": un joc de bingo cu elemente geografice, în care educația și divertismentul se îmbină pentru a aj</w:t>
      </w:r>
      <w:r w:rsidR="00750931">
        <w:t>uta elevii să își î</w:t>
      </w:r>
      <w:r w:rsidRPr="00B776CF">
        <w:t>m</w:t>
      </w:r>
      <w:r w:rsidR="00750931">
        <w:t>bunătățească cunoștințele  geografice</w:t>
      </w:r>
      <w:r w:rsidRPr="00B776CF">
        <w:t>.</w:t>
      </w:r>
    </w:p>
    <w:p w:rsidR="00DB2AA2" w:rsidRDefault="00B00052" w:rsidP="007E54C1">
      <w:pPr>
        <w:spacing w:line="360" w:lineRule="auto"/>
        <w:jc w:val="both"/>
        <w:rPr>
          <w:rFonts w:ascii="Times New Roman" w:hAnsi="Times New Roman" w:cs="Times New Roman"/>
          <w:sz w:val="24"/>
          <w:szCs w:val="24"/>
        </w:rPr>
      </w:pPr>
      <w:r w:rsidRPr="00B776CF">
        <w:rPr>
          <w:rFonts w:ascii="Times New Roman" w:hAnsi="Times New Roman" w:cs="Times New Roman"/>
          <w:b/>
          <w:sz w:val="24"/>
          <w:szCs w:val="24"/>
        </w:rPr>
        <w:t>3.</w:t>
      </w:r>
      <w:r w:rsidR="00830DE6">
        <w:rPr>
          <w:rFonts w:ascii="Times New Roman" w:hAnsi="Times New Roman" w:cs="Times New Roman"/>
          <w:b/>
          <w:sz w:val="24"/>
          <w:szCs w:val="24"/>
        </w:rPr>
        <w:t xml:space="preserve"> </w:t>
      </w:r>
      <w:r w:rsidRPr="00B776CF">
        <w:rPr>
          <w:rFonts w:ascii="Times New Roman" w:hAnsi="Times New Roman" w:cs="Times New Roman"/>
          <w:b/>
          <w:sz w:val="24"/>
          <w:szCs w:val="24"/>
        </w:rPr>
        <w:t>Evaluarea prin proiecte sau portofolii</w:t>
      </w:r>
      <w:r w:rsidRPr="00B776CF">
        <w:rPr>
          <w:rFonts w:ascii="Times New Roman" w:hAnsi="Times New Roman" w:cs="Times New Roman"/>
          <w:sz w:val="24"/>
          <w:szCs w:val="24"/>
        </w:rPr>
        <w:t xml:space="preserve"> - O abordare colaborativă</w:t>
      </w:r>
      <w:r w:rsidR="00EC2F7C">
        <w:rPr>
          <w:rFonts w:ascii="Times New Roman" w:hAnsi="Times New Roman" w:cs="Times New Roman"/>
          <w:sz w:val="24"/>
          <w:szCs w:val="24"/>
        </w:rPr>
        <w:t>,</w:t>
      </w:r>
      <w:r w:rsidRPr="00B776CF">
        <w:rPr>
          <w:rFonts w:ascii="Times New Roman" w:hAnsi="Times New Roman" w:cs="Times New Roman"/>
          <w:sz w:val="24"/>
          <w:szCs w:val="24"/>
        </w:rPr>
        <w:t xml:space="preserve"> în care elevii lucrează împreună la proiecte de cercetare sau la rezolvarea de probleme geografice poate încuraja gândirea critică, creativă și rezolvarea de probleme. De asemenea, implicarea elevilor în proiecte practice și relevante pentru comunitatea lor poate crește motivația și interesul lor pentru </w:t>
      </w:r>
      <w:r w:rsidR="00750931">
        <w:rPr>
          <w:rFonts w:ascii="Times New Roman" w:hAnsi="Times New Roman" w:cs="Times New Roman"/>
          <w:sz w:val="24"/>
          <w:szCs w:val="24"/>
        </w:rPr>
        <w:t xml:space="preserve">această </w:t>
      </w:r>
      <w:r w:rsidRPr="00B776CF">
        <w:rPr>
          <w:rFonts w:ascii="Times New Roman" w:hAnsi="Times New Roman" w:cs="Times New Roman"/>
          <w:sz w:val="24"/>
          <w:szCs w:val="24"/>
        </w:rPr>
        <w:t>materie.</w:t>
      </w:r>
      <w:r w:rsidR="00EC2F7C">
        <w:rPr>
          <w:rFonts w:ascii="Times New Roman" w:hAnsi="Times New Roman" w:cs="Times New Roman"/>
          <w:sz w:val="24"/>
          <w:szCs w:val="24"/>
        </w:rPr>
        <w:t xml:space="preserve"> </w:t>
      </w:r>
      <w:r w:rsidRPr="00B776CF">
        <w:rPr>
          <w:rFonts w:ascii="Times New Roman" w:hAnsi="Times New Roman" w:cs="Times New Roman"/>
          <w:sz w:val="24"/>
          <w:szCs w:val="24"/>
        </w:rPr>
        <w:t>Iată cateva exemple de proiecte de cercetare geografică, ce pot fi realizare cu elevii</w:t>
      </w:r>
      <w:r w:rsidR="00E754DA">
        <w:rPr>
          <w:rFonts w:ascii="Times New Roman" w:hAnsi="Times New Roman" w:cs="Times New Roman"/>
          <w:sz w:val="24"/>
          <w:szCs w:val="24"/>
        </w:rPr>
        <w:t>:</w:t>
      </w:r>
    </w:p>
    <w:p w:rsidR="00E754DA" w:rsidRDefault="00B00052" w:rsidP="007E54C1">
      <w:pPr>
        <w:spacing w:line="360" w:lineRule="auto"/>
        <w:jc w:val="both"/>
        <w:rPr>
          <w:rFonts w:ascii="Times New Roman" w:hAnsi="Times New Roman" w:cs="Times New Roman"/>
          <w:sz w:val="24"/>
          <w:szCs w:val="24"/>
        </w:rPr>
      </w:pPr>
      <w:r w:rsidRPr="00B776CF">
        <w:rPr>
          <w:rFonts w:ascii="Times New Roman" w:hAnsi="Times New Roman" w:cs="Times New Roman"/>
          <w:sz w:val="24"/>
          <w:szCs w:val="24"/>
        </w:rPr>
        <w:t>„Monografia localitații natale”</w:t>
      </w:r>
    </w:p>
    <w:p w:rsidR="00B00052" w:rsidRPr="00E754DA" w:rsidRDefault="00B00052" w:rsidP="007E54C1">
      <w:pPr>
        <w:spacing w:line="360" w:lineRule="auto"/>
        <w:jc w:val="both"/>
        <w:rPr>
          <w:rFonts w:ascii="Times New Roman" w:hAnsi="Times New Roman" w:cs="Times New Roman"/>
          <w:sz w:val="24"/>
          <w:szCs w:val="24"/>
        </w:rPr>
      </w:pPr>
      <w:r w:rsidRPr="00B776CF">
        <w:rPr>
          <w:rFonts w:ascii="Times New Roman" w:eastAsia="Times New Roman" w:hAnsi="Times New Roman" w:cs="Times New Roman"/>
          <w:sz w:val="24"/>
          <w:szCs w:val="24"/>
          <w:lang w:eastAsia="ro-RO"/>
        </w:rPr>
        <w:t xml:space="preserve">„Studiul diversității culturale și etnice într-o anumită regiune geografică” </w:t>
      </w:r>
    </w:p>
    <w:p w:rsidR="00B00052" w:rsidRPr="00B776CF" w:rsidRDefault="00B00052" w:rsidP="007E54C1">
      <w:pPr>
        <w:spacing w:line="360" w:lineRule="auto"/>
        <w:jc w:val="both"/>
        <w:rPr>
          <w:rFonts w:ascii="Times New Roman" w:eastAsia="Times New Roman" w:hAnsi="Times New Roman" w:cs="Times New Roman"/>
          <w:sz w:val="24"/>
          <w:szCs w:val="24"/>
          <w:lang w:eastAsia="ro-RO"/>
        </w:rPr>
      </w:pPr>
      <w:r w:rsidRPr="00B776CF">
        <w:rPr>
          <w:rFonts w:ascii="Times New Roman" w:hAnsi="Times New Roman" w:cs="Times New Roman"/>
          <w:sz w:val="24"/>
          <w:szCs w:val="24"/>
        </w:rPr>
        <w:t>„Analiza efectelor defrișării asupra biodiversității într-o anumită zonă forestieră”</w:t>
      </w:r>
    </w:p>
    <w:p w:rsidR="00B00052" w:rsidRPr="00B776CF" w:rsidRDefault="00B00052" w:rsidP="007E54C1">
      <w:pPr>
        <w:spacing w:line="360" w:lineRule="auto"/>
        <w:jc w:val="both"/>
        <w:rPr>
          <w:rFonts w:ascii="Times New Roman" w:eastAsia="Times New Roman" w:hAnsi="Times New Roman" w:cs="Times New Roman"/>
          <w:sz w:val="24"/>
          <w:szCs w:val="24"/>
          <w:lang w:eastAsia="ro-RO"/>
        </w:rPr>
      </w:pPr>
      <w:r w:rsidRPr="00B776CF">
        <w:rPr>
          <w:rFonts w:ascii="Times New Roman" w:hAnsi="Times New Roman" w:cs="Times New Roman"/>
          <w:sz w:val="24"/>
          <w:szCs w:val="24"/>
        </w:rPr>
        <w:t>„Studiul impactului schimbărilor climatice dintr-o anumită regiune sau ecosistem”</w:t>
      </w:r>
    </w:p>
    <w:p w:rsidR="00454896" w:rsidRDefault="002A0EDA" w:rsidP="007E54C1">
      <w:pPr>
        <w:pStyle w:val="NormalWeb"/>
        <w:spacing w:line="360" w:lineRule="auto"/>
        <w:ind w:firstLine="708"/>
        <w:jc w:val="both"/>
      </w:pPr>
      <w:r w:rsidRPr="00B776CF">
        <w:t>Evaluare la disciplina</w:t>
      </w:r>
      <w:r w:rsidR="00B00052" w:rsidRPr="00B776CF">
        <w:t xml:space="preserve"> geografie</w:t>
      </w:r>
      <w:r w:rsidRPr="00B776CF">
        <w:t>, prin metoda proiectului, ar putea fi personalizată</w:t>
      </w:r>
      <w:r w:rsidR="00B00052" w:rsidRPr="00B776CF">
        <w:t xml:space="preserve"> în funcție de interesele și abilitățile elevilor. Astfel, elevii ar putea să își aleagă propriile proiecte sau teme de cercetare în funcție de pasiunile lor și să își dezvolte cunoștințele într-un mod individualizat și motivant. De exemplu, un elev pasionat de astronomie ar putea să își aleagă să studieze fenomenele geografice legate de univers și să își prezinte rezultatele în cadrul unei prezentări sau expoziții.</w:t>
      </w:r>
    </w:p>
    <w:p w:rsidR="00454896" w:rsidRDefault="00454896" w:rsidP="007E54C1">
      <w:pPr>
        <w:pStyle w:val="NormalWeb"/>
        <w:spacing w:line="360" w:lineRule="auto"/>
        <w:jc w:val="both"/>
      </w:pPr>
      <w:r w:rsidRPr="00454896">
        <w:rPr>
          <w:rFonts w:hAnsi="Symbol"/>
        </w:rPr>
        <w:t xml:space="preserve"> </w:t>
      </w:r>
      <w:r w:rsidRPr="00454896">
        <w:rPr>
          <w:rFonts w:hAnsi="Symbol"/>
          <w:b/>
        </w:rPr>
        <w:t>4.</w:t>
      </w:r>
      <w:r w:rsidR="00830DE6">
        <w:rPr>
          <w:rFonts w:hAnsi="Symbol"/>
          <w:b/>
        </w:rPr>
        <w:t xml:space="preserve"> </w:t>
      </w:r>
      <w:r w:rsidRPr="00454896">
        <w:rPr>
          <w:rFonts w:hAnsi="Symbol"/>
          <w:b/>
        </w:rPr>
        <w:t>Evaluarea prin</w:t>
      </w:r>
      <w:r w:rsidRPr="00454896">
        <w:rPr>
          <w:b/>
        </w:rPr>
        <w:t xml:space="preserve"> activități practice</w:t>
      </w:r>
      <w:r>
        <w:t xml:space="preserve"> </w:t>
      </w:r>
      <w:r w:rsidR="003D7170">
        <w:t>– Activitățile practice școlare și extrașcolare,</w:t>
      </w:r>
      <w:r w:rsidR="00DB2AA2">
        <w:t xml:space="preserve"> </w:t>
      </w:r>
      <w:r w:rsidR="003D7170">
        <w:t>implică o serie de acțiuni sau exerciții ale căror obiective sunt de a dezvolta capacitatea</w:t>
      </w:r>
      <w:r w:rsidR="00DB2AA2">
        <w:t xml:space="preserve"> elevilor</w:t>
      </w:r>
      <w:r w:rsidR="003D7170">
        <w:t xml:space="preserve"> de observare,</w:t>
      </w:r>
      <w:r w:rsidR="00DB2AA2">
        <w:t xml:space="preserve"> recunoaștere, descriere, comparație dar și dezvoltarea capacitații de a corela elemente, procese și fenonene din mediul geografic.</w:t>
      </w:r>
      <w:r>
        <w:t xml:space="preserve"> Elevii pot fi implicați în activități practice, cum ar fi observarea și descrierea fenomenelor geografice în teren, aplicații practice la stația meteorologică din zonă, realizarea de hărți sau analiza datelor geografice, realizarea de mulaje, realizarea unor colecții de roci, ierbare,</w:t>
      </w:r>
      <w:r w:rsidR="00DB2AA2">
        <w:t xml:space="preserve"> </w:t>
      </w:r>
      <w:r>
        <w:t>insectare</w:t>
      </w:r>
      <w:r w:rsidR="00377936">
        <w:t>,</w:t>
      </w:r>
      <w:r w:rsidR="00DB2AA2">
        <w:t xml:space="preserve"> activități de orientare cu ajutorul instrumentelor de orientare în spațiu,</w:t>
      </w:r>
      <w:r w:rsidR="00750931">
        <w:t xml:space="preserve"> </w:t>
      </w:r>
      <w:r w:rsidR="00377936">
        <w:t>realizarea de albume foto cu o anumită tematică, cartarea unui teritoriu, realizarea unui film geografic etc.</w:t>
      </w:r>
      <w:r>
        <w:t xml:space="preserve"> Aceste activități pot oferi o modalitate mai interactivă și implică elevarea pentru a-și demonstra cunoștințele și abilitățile în mod practic.</w:t>
      </w:r>
    </w:p>
    <w:p w:rsidR="00454896" w:rsidRPr="00B776CF" w:rsidRDefault="00454896" w:rsidP="007E54C1">
      <w:pPr>
        <w:pStyle w:val="NormalWeb"/>
        <w:spacing w:line="360" w:lineRule="auto"/>
        <w:jc w:val="both"/>
      </w:pPr>
      <w:r w:rsidRPr="00454896">
        <w:rPr>
          <w:rFonts w:hAnsi="Symbol"/>
          <w:b/>
        </w:rPr>
        <w:t>5.</w:t>
      </w:r>
      <w:r w:rsidR="00830DE6">
        <w:rPr>
          <w:rFonts w:hAnsi="Symbol"/>
          <w:b/>
        </w:rPr>
        <w:t xml:space="preserve"> </w:t>
      </w:r>
      <w:r w:rsidRPr="00454896">
        <w:rPr>
          <w:rFonts w:hAnsi="Symbol"/>
          <w:b/>
        </w:rPr>
        <w:t>Evaluarea prin</w:t>
      </w:r>
      <w:r w:rsidRPr="00454896">
        <w:rPr>
          <w:b/>
        </w:rPr>
        <w:t xml:space="preserve"> dezbateri și prezentări orale</w:t>
      </w:r>
      <w:r>
        <w:t xml:space="preserve"> - Elevii pot fi solicitați să participe la dezbateri sau să realizeze prezentări orale pe diverse teme geografice. Aceste activități pot </w:t>
      </w:r>
      <w:r>
        <w:lastRenderedPageBreak/>
        <w:t>ajuta elevii să își dezvolte abilitățile de comunicare și să își dem</w:t>
      </w:r>
      <w:r w:rsidR="00C109A6">
        <w:t>onstreze înțelegerea tematicii prezentate,</w:t>
      </w:r>
      <w:r>
        <w:t xml:space="preserve"> într-un mod interactiv și dinamic.</w:t>
      </w:r>
    </w:p>
    <w:p w:rsidR="00B00052" w:rsidRPr="00B776CF" w:rsidRDefault="00B00052" w:rsidP="007E54C1">
      <w:pPr>
        <w:pStyle w:val="NormalWeb"/>
        <w:spacing w:line="360" w:lineRule="auto"/>
        <w:ind w:firstLine="708"/>
        <w:jc w:val="both"/>
      </w:pPr>
      <w:r w:rsidRPr="00B776CF">
        <w:t>Î</w:t>
      </w:r>
      <w:r w:rsidR="003D09F9">
        <w:t xml:space="preserve">n plus, evaluarea  la disciplina </w:t>
      </w:r>
      <w:r w:rsidRPr="00B776CF">
        <w:t xml:space="preserve"> geografie ar putea să aibă în vedere și dezvoltarea competențelor transversale ale elevilor, precum abilitățile de comunicare, colaborare sau rezolvare de probleme. Astfel, elevii ar putea fi evaluați nu doar în funcție de cunoștințele lor geografice, ci și în funcție de modul în care își prezintă și își argumentează ideile, cum colaborează cu colegii sau cum găsesc soluții creative la provocări geografice.</w:t>
      </w:r>
    </w:p>
    <w:p w:rsidR="00B00052" w:rsidRPr="00B776CF" w:rsidRDefault="003D09F9" w:rsidP="007E54C1">
      <w:pPr>
        <w:pStyle w:val="NormalWeb"/>
        <w:spacing w:line="360" w:lineRule="auto"/>
        <w:ind w:firstLine="708"/>
        <w:jc w:val="both"/>
      </w:pPr>
      <w:r>
        <w:t xml:space="preserve">În concluzie, în cadrul disciplinei </w:t>
      </w:r>
      <w:r w:rsidR="00B00052" w:rsidRPr="00B776CF">
        <w:t>geografie</w:t>
      </w:r>
      <w:r>
        <w:t>,evaluarea</w:t>
      </w:r>
      <w:r w:rsidR="00B00052" w:rsidRPr="00B776CF">
        <w:t xml:space="preserve"> ar trebui să fie un proces dinamic și educativ, care să încurajeze creativitatea, interesul și implicarea elevilor în învățare. Prin folosirea metodelor inovative de evaluare, putem să stimulăm curiozitatea și entuziasmul elevilor pentru geografie și să le oferim oportunitatea de a-și dezvolta abilitățile și competențele într-un mod autentic și relevant pentru lumea lor actuală.</w:t>
      </w:r>
    </w:p>
    <w:p w:rsidR="002A0EDA" w:rsidRDefault="002A0EDA" w:rsidP="007E54C1">
      <w:pPr>
        <w:pStyle w:val="NormalWeb"/>
        <w:spacing w:line="360" w:lineRule="auto"/>
        <w:ind w:firstLine="708"/>
        <w:jc w:val="both"/>
      </w:pPr>
      <w:r w:rsidRPr="00B776CF">
        <w:t>Bibliografie</w:t>
      </w:r>
    </w:p>
    <w:p w:rsidR="00832A32" w:rsidRPr="00B776CF" w:rsidRDefault="00832A32" w:rsidP="007E54C1">
      <w:pPr>
        <w:pStyle w:val="NormalWeb"/>
        <w:spacing w:before="0" w:beforeAutospacing="0" w:after="120" w:afterAutospacing="0" w:line="360" w:lineRule="auto"/>
        <w:contextualSpacing/>
      </w:pPr>
      <w:r>
        <w:t>Stoica Adrian, Roxana Mihail,</w:t>
      </w:r>
      <w:r w:rsidR="00C855A1">
        <w:t xml:space="preserve"> </w:t>
      </w:r>
      <w:r w:rsidRPr="00832A32">
        <w:rPr>
          <w:i/>
        </w:rPr>
        <w:t>Evaluarea edicațională.</w:t>
      </w:r>
      <w:r w:rsidR="00C855A1">
        <w:rPr>
          <w:i/>
        </w:rPr>
        <w:t xml:space="preserve"> </w:t>
      </w:r>
      <w:r w:rsidRPr="00832A32">
        <w:rPr>
          <w:i/>
        </w:rPr>
        <w:t>Inovații și perspective</w:t>
      </w:r>
      <w:r>
        <w:t>, Editura Humanitas Educațional, București,</w:t>
      </w:r>
      <w:r w:rsidR="00C855A1">
        <w:t xml:space="preserve"> </w:t>
      </w:r>
      <w:r>
        <w:t>2007.</w:t>
      </w:r>
    </w:p>
    <w:p w:rsidR="002A0EDA" w:rsidRPr="00B776CF" w:rsidRDefault="002A0EDA" w:rsidP="007E54C1">
      <w:pPr>
        <w:pStyle w:val="NormalWeb"/>
        <w:spacing w:before="0" w:beforeAutospacing="0" w:after="120" w:afterAutospacing="0" w:line="360" w:lineRule="auto"/>
        <w:contextualSpacing/>
      </w:pPr>
      <w:r w:rsidRPr="00B776CF">
        <w:t>Dulamă Maria Eliza</w:t>
      </w:r>
      <w:r w:rsidRPr="00B776CF">
        <w:rPr>
          <w:i/>
        </w:rPr>
        <w:t>, Metodologie didactică</w:t>
      </w:r>
      <w:r w:rsidRPr="00B776CF">
        <w:t>, Editura Clusium,</w:t>
      </w:r>
      <w:r w:rsidR="00830DE6">
        <w:t xml:space="preserve"> </w:t>
      </w:r>
      <w:r w:rsidRPr="00B776CF">
        <w:t>Cluj-Napoca,</w:t>
      </w:r>
      <w:r w:rsidR="00830DE6">
        <w:t xml:space="preserve"> </w:t>
      </w:r>
      <w:r w:rsidRPr="00B776CF">
        <w:t>2006.</w:t>
      </w:r>
    </w:p>
    <w:p w:rsidR="002A0EDA" w:rsidRPr="00B776CF" w:rsidRDefault="002A0EDA" w:rsidP="007E54C1">
      <w:pPr>
        <w:pStyle w:val="NormalWeb"/>
        <w:spacing w:before="0" w:beforeAutospacing="0" w:after="120" w:afterAutospacing="0" w:line="360" w:lineRule="auto"/>
        <w:contextualSpacing/>
      </w:pPr>
      <w:r w:rsidRPr="00B776CF">
        <w:t>Cătălina Ulrich</w:t>
      </w:r>
      <w:r w:rsidRPr="00B776CF">
        <w:rPr>
          <w:i/>
        </w:rPr>
        <w:t>, Învățarea prin proiecte</w:t>
      </w:r>
      <w:r w:rsidRPr="00B776CF">
        <w:t>, Editura Polirom,Iași,</w:t>
      </w:r>
      <w:r w:rsidR="00830DE6">
        <w:t xml:space="preserve"> </w:t>
      </w:r>
      <w:r w:rsidRPr="00B776CF">
        <w:t>2016.</w:t>
      </w:r>
    </w:p>
    <w:p w:rsidR="002A0EDA" w:rsidRPr="00B776CF" w:rsidRDefault="002A0EDA" w:rsidP="007E54C1">
      <w:pPr>
        <w:pStyle w:val="NormalWeb"/>
        <w:spacing w:before="0" w:beforeAutospacing="0" w:after="120" w:afterAutospacing="0" w:line="360" w:lineRule="auto"/>
        <w:contextualSpacing/>
      </w:pPr>
      <w:r w:rsidRPr="00B776CF">
        <w:t xml:space="preserve">Octavian Mândruț, Steluța Dan, </w:t>
      </w:r>
      <w:r w:rsidRPr="00B776CF">
        <w:rPr>
          <w:i/>
        </w:rPr>
        <w:t>Didactica Geografiei</w:t>
      </w:r>
      <w:r w:rsidRPr="00B776CF">
        <w:t>, Editura Corint,București,</w:t>
      </w:r>
      <w:r w:rsidR="00830DE6">
        <w:t xml:space="preserve"> </w:t>
      </w:r>
      <w:r w:rsidRPr="00B776CF">
        <w:t>2014.</w:t>
      </w:r>
    </w:p>
    <w:p w:rsidR="002A0EDA" w:rsidRDefault="002A0EDA" w:rsidP="007E54C1">
      <w:pPr>
        <w:pStyle w:val="NormalWeb"/>
        <w:spacing w:before="0" w:beforeAutospacing="0" w:after="120" w:afterAutospacing="0" w:line="360" w:lineRule="auto"/>
        <w:contextualSpacing/>
      </w:pPr>
      <w:r w:rsidRPr="00B776CF">
        <w:t xml:space="preserve">Ion Ovidiu Pânișoară, </w:t>
      </w:r>
      <w:r w:rsidRPr="00B776CF">
        <w:rPr>
          <w:i/>
        </w:rPr>
        <w:t>Enciclopedia metodelor de învățământ,</w:t>
      </w:r>
      <w:r w:rsidRPr="00B776CF">
        <w:t xml:space="preserve"> Editura Polirom,</w:t>
      </w:r>
      <w:r w:rsidR="00830DE6">
        <w:t xml:space="preserve"> </w:t>
      </w:r>
      <w:r w:rsidRPr="00B776CF">
        <w:t>Iași,</w:t>
      </w:r>
      <w:r w:rsidR="00830DE6">
        <w:t xml:space="preserve"> </w:t>
      </w:r>
      <w:r w:rsidRPr="00B776CF">
        <w:t>2024.</w:t>
      </w:r>
    </w:p>
    <w:p w:rsidR="002A0EDA" w:rsidRPr="00B776CF" w:rsidRDefault="002A0EDA" w:rsidP="007E54C1">
      <w:pPr>
        <w:pStyle w:val="NormalWeb"/>
        <w:spacing w:line="360" w:lineRule="auto"/>
        <w:ind w:left="360"/>
      </w:pPr>
    </w:p>
    <w:p w:rsidR="002840D2" w:rsidRPr="00B776CF" w:rsidRDefault="002840D2" w:rsidP="007E54C1">
      <w:pPr>
        <w:spacing w:line="360" w:lineRule="auto"/>
        <w:jc w:val="both"/>
        <w:rPr>
          <w:rFonts w:ascii="Times New Roman" w:hAnsi="Times New Roman" w:cs="Times New Roman"/>
          <w:sz w:val="24"/>
          <w:szCs w:val="24"/>
        </w:rPr>
      </w:pPr>
    </w:p>
    <w:sectPr w:rsidR="002840D2" w:rsidRPr="00B776CF" w:rsidSect="007070EE">
      <w:pgSz w:w="11906" w:h="16838"/>
      <w:pgMar w:top="1134"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22A08"/>
    <w:multiLevelType w:val="hybridMultilevel"/>
    <w:tmpl w:val="B53413F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0031DDB"/>
    <w:multiLevelType w:val="hybridMultilevel"/>
    <w:tmpl w:val="783ACDB8"/>
    <w:lvl w:ilvl="0" w:tplc="A5E021D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0DF107F"/>
    <w:multiLevelType w:val="hybridMultilevel"/>
    <w:tmpl w:val="475CFD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44B2546"/>
    <w:multiLevelType w:val="hybridMultilevel"/>
    <w:tmpl w:val="C1406E34"/>
    <w:lvl w:ilvl="0" w:tplc="FF888E8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63306218">
    <w:abstractNumId w:val="2"/>
  </w:num>
  <w:num w:numId="2" w16cid:durableId="2083064070">
    <w:abstractNumId w:val="0"/>
  </w:num>
  <w:num w:numId="3" w16cid:durableId="1632662551">
    <w:abstractNumId w:val="3"/>
  </w:num>
  <w:num w:numId="4" w16cid:durableId="97920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052"/>
    <w:rsid w:val="000E5373"/>
    <w:rsid w:val="000F756A"/>
    <w:rsid w:val="002840D2"/>
    <w:rsid w:val="002A0EDA"/>
    <w:rsid w:val="002F7F15"/>
    <w:rsid w:val="00377936"/>
    <w:rsid w:val="003C0D43"/>
    <w:rsid w:val="003D09F9"/>
    <w:rsid w:val="003D7170"/>
    <w:rsid w:val="00454896"/>
    <w:rsid w:val="004558EA"/>
    <w:rsid w:val="005161A9"/>
    <w:rsid w:val="005469F6"/>
    <w:rsid w:val="005E30AB"/>
    <w:rsid w:val="007070EE"/>
    <w:rsid w:val="00750931"/>
    <w:rsid w:val="007E54C1"/>
    <w:rsid w:val="00830DE6"/>
    <w:rsid w:val="00832A32"/>
    <w:rsid w:val="00A969C0"/>
    <w:rsid w:val="00AF6F8A"/>
    <w:rsid w:val="00B00052"/>
    <w:rsid w:val="00B3322E"/>
    <w:rsid w:val="00B776CF"/>
    <w:rsid w:val="00BA0817"/>
    <w:rsid w:val="00C109A6"/>
    <w:rsid w:val="00C855A1"/>
    <w:rsid w:val="00CB77A1"/>
    <w:rsid w:val="00D1045B"/>
    <w:rsid w:val="00DB2AA2"/>
    <w:rsid w:val="00E754DA"/>
    <w:rsid w:val="00EC2F7C"/>
    <w:rsid w:val="00EF1578"/>
    <w:rsid w:val="00F816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BE435F-90E1-4D58-A5DC-AE9FEB5A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0D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B00052"/>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B00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1723105">
      <w:bodyDiv w:val="1"/>
      <w:marLeft w:val="0"/>
      <w:marRight w:val="0"/>
      <w:marTop w:val="0"/>
      <w:marBottom w:val="0"/>
      <w:divBdr>
        <w:top w:val="none" w:sz="0" w:space="0" w:color="auto"/>
        <w:left w:val="none" w:sz="0" w:space="0" w:color="auto"/>
        <w:bottom w:val="none" w:sz="0" w:space="0" w:color="auto"/>
        <w:right w:val="none" w:sz="0" w:space="0" w:color="auto"/>
      </w:divBdr>
    </w:div>
    <w:div w:id="1667200154">
      <w:bodyDiv w:val="1"/>
      <w:marLeft w:val="0"/>
      <w:marRight w:val="0"/>
      <w:marTop w:val="0"/>
      <w:marBottom w:val="0"/>
      <w:divBdr>
        <w:top w:val="none" w:sz="0" w:space="0" w:color="auto"/>
        <w:left w:val="none" w:sz="0" w:space="0" w:color="auto"/>
        <w:bottom w:val="none" w:sz="0" w:space="0" w:color="auto"/>
        <w:right w:val="none" w:sz="0" w:space="0" w:color="auto"/>
      </w:divBdr>
      <w:divsChild>
        <w:div w:id="1908034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1000</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Marilena Dobre</cp:lastModifiedBy>
  <cp:revision>2</cp:revision>
  <dcterms:created xsi:type="dcterms:W3CDTF">2024-06-28T15:48:00Z</dcterms:created>
  <dcterms:modified xsi:type="dcterms:W3CDTF">2024-06-28T15:48:00Z</dcterms:modified>
</cp:coreProperties>
</file>