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471052" w14:textId="7C9F1614" w:rsidR="00993AFC" w:rsidRPr="00993AFC" w:rsidRDefault="00993AFC" w:rsidP="00993AFC">
      <w:pPr>
        <w:spacing w:line="360" w:lineRule="auto"/>
        <w:jc w:val="center"/>
        <w:rPr>
          <w:rFonts w:ascii="Times New Roman" w:hAnsi="Times New Roman" w:cs="Times New Roman"/>
          <w:sz w:val="28"/>
          <w:szCs w:val="28"/>
        </w:rPr>
      </w:pPr>
      <w:r w:rsidRPr="00993AFC">
        <w:rPr>
          <w:rFonts w:ascii="Times New Roman" w:hAnsi="Times New Roman" w:cs="Times New Roman"/>
          <w:sz w:val="28"/>
          <w:szCs w:val="28"/>
        </w:rPr>
        <w:t xml:space="preserve">Recuperarea </w:t>
      </w:r>
      <w:r>
        <w:rPr>
          <w:rFonts w:ascii="Times New Roman" w:hAnsi="Times New Roman" w:cs="Times New Roman"/>
          <w:sz w:val="28"/>
          <w:szCs w:val="28"/>
        </w:rPr>
        <w:t>p</w:t>
      </w:r>
      <w:r w:rsidRPr="00993AFC">
        <w:rPr>
          <w:rFonts w:ascii="Times New Roman" w:hAnsi="Times New Roman" w:cs="Times New Roman"/>
          <w:sz w:val="28"/>
          <w:szCs w:val="28"/>
        </w:rPr>
        <w:t xml:space="preserve">ierderilor în </w:t>
      </w:r>
      <w:r>
        <w:rPr>
          <w:rFonts w:ascii="Times New Roman" w:hAnsi="Times New Roman" w:cs="Times New Roman"/>
          <w:sz w:val="28"/>
          <w:szCs w:val="28"/>
        </w:rPr>
        <w:t>î</w:t>
      </w:r>
      <w:r w:rsidRPr="00993AFC">
        <w:rPr>
          <w:rFonts w:ascii="Times New Roman" w:hAnsi="Times New Roman" w:cs="Times New Roman"/>
          <w:sz w:val="28"/>
          <w:szCs w:val="28"/>
        </w:rPr>
        <w:t>nvățare</w:t>
      </w:r>
      <w:r w:rsidR="007D49ED">
        <w:rPr>
          <w:rFonts w:ascii="Times New Roman" w:hAnsi="Times New Roman" w:cs="Times New Roman"/>
          <w:sz w:val="28"/>
          <w:szCs w:val="28"/>
        </w:rPr>
        <w:t>a</w:t>
      </w:r>
      <w:r>
        <w:rPr>
          <w:rFonts w:ascii="Times New Roman" w:hAnsi="Times New Roman" w:cs="Times New Roman"/>
          <w:sz w:val="28"/>
          <w:szCs w:val="28"/>
        </w:rPr>
        <w:t xml:space="preserve"> preșcolari</w:t>
      </w:r>
      <w:r w:rsidR="007D49ED">
        <w:rPr>
          <w:rFonts w:ascii="Times New Roman" w:hAnsi="Times New Roman" w:cs="Times New Roman"/>
          <w:sz w:val="28"/>
          <w:szCs w:val="28"/>
        </w:rPr>
        <w:t>lor</w:t>
      </w:r>
    </w:p>
    <w:p w14:paraId="134D81E0" w14:textId="301BC7B9" w:rsidR="00993AFC" w:rsidRPr="00993AFC" w:rsidRDefault="00993AFC" w:rsidP="00993AFC">
      <w:pPr>
        <w:spacing w:line="360" w:lineRule="auto"/>
        <w:jc w:val="right"/>
        <w:rPr>
          <w:rFonts w:ascii="Times New Roman" w:hAnsi="Times New Roman" w:cs="Times New Roman"/>
          <w:sz w:val="24"/>
          <w:szCs w:val="24"/>
        </w:rPr>
      </w:pPr>
      <w:r>
        <w:rPr>
          <w:rFonts w:ascii="Times New Roman" w:hAnsi="Times New Roman" w:cs="Times New Roman"/>
          <w:sz w:val="24"/>
          <w:szCs w:val="24"/>
        </w:rPr>
        <w:t>Popa Nicoleta Andreea, GPP 56, Oradea</w:t>
      </w:r>
    </w:p>
    <w:p w14:paraId="0F49E7B8" w14:textId="77777777" w:rsidR="00993AFC" w:rsidRPr="00993AFC" w:rsidRDefault="00993AFC" w:rsidP="00993AFC">
      <w:pPr>
        <w:spacing w:line="360" w:lineRule="auto"/>
        <w:jc w:val="both"/>
        <w:rPr>
          <w:rFonts w:ascii="Times New Roman" w:hAnsi="Times New Roman" w:cs="Times New Roman"/>
          <w:sz w:val="24"/>
          <w:szCs w:val="24"/>
        </w:rPr>
      </w:pPr>
    </w:p>
    <w:p w14:paraId="214B2DBA" w14:textId="7B8847A0" w:rsidR="00993AFC" w:rsidRPr="00993AFC" w:rsidRDefault="00993AFC" w:rsidP="00993AFC">
      <w:pPr>
        <w:spacing w:line="360" w:lineRule="auto"/>
        <w:ind w:firstLine="708"/>
        <w:jc w:val="both"/>
        <w:rPr>
          <w:rFonts w:ascii="Times New Roman" w:hAnsi="Times New Roman" w:cs="Times New Roman"/>
          <w:sz w:val="24"/>
          <w:szCs w:val="24"/>
        </w:rPr>
      </w:pPr>
      <w:r w:rsidRPr="00993AFC">
        <w:rPr>
          <w:rFonts w:ascii="Times New Roman" w:hAnsi="Times New Roman" w:cs="Times New Roman"/>
          <w:sz w:val="24"/>
          <w:szCs w:val="24"/>
        </w:rPr>
        <w:t xml:space="preserve">Recuperarea pierderilor în învățare </w:t>
      </w:r>
      <w:r>
        <w:rPr>
          <w:rFonts w:ascii="Times New Roman" w:hAnsi="Times New Roman" w:cs="Times New Roman"/>
          <w:sz w:val="24"/>
          <w:szCs w:val="24"/>
        </w:rPr>
        <w:t>constituie</w:t>
      </w:r>
      <w:r w:rsidRPr="00993AFC">
        <w:rPr>
          <w:rFonts w:ascii="Times New Roman" w:hAnsi="Times New Roman" w:cs="Times New Roman"/>
          <w:sz w:val="24"/>
          <w:szCs w:val="24"/>
        </w:rPr>
        <w:t xml:space="preserve"> un aspect esențial al procesului educațional, </w:t>
      </w:r>
      <w:r>
        <w:rPr>
          <w:rFonts w:ascii="Times New Roman" w:hAnsi="Times New Roman" w:cs="Times New Roman"/>
          <w:sz w:val="24"/>
          <w:szCs w:val="24"/>
        </w:rPr>
        <w:t>în special</w:t>
      </w:r>
      <w:r w:rsidRPr="00993AFC">
        <w:rPr>
          <w:rFonts w:ascii="Times New Roman" w:hAnsi="Times New Roman" w:cs="Times New Roman"/>
          <w:sz w:val="24"/>
          <w:szCs w:val="24"/>
        </w:rPr>
        <w:t xml:space="preserve"> în contextul </w:t>
      </w:r>
      <w:r>
        <w:rPr>
          <w:rFonts w:ascii="Times New Roman" w:hAnsi="Times New Roman" w:cs="Times New Roman"/>
          <w:sz w:val="24"/>
          <w:szCs w:val="24"/>
        </w:rPr>
        <w:t>educației timpurii</w:t>
      </w:r>
      <w:r w:rsidRPr="00993AFC">
        <w:rPr>
          <w:rFonts w:ascii="Times New Roman" w:hAnsi="Times New Roman" w:cs="Times New Roman"/>
          <w:sz w:val="24"/>
          <w:szCs w:val="24"/>
        </w:rPr>
        <w:t>,</w:t>
      </w:r>
      <w:r>
        <w:rPr>
          <w:rFonts w:ascii="Times New Roman" w:hAnsi="Times New Roman" w:cs="Times New Roman"/>
          <w:sz w:val="24"/>
          <w:szCs w:val="24"/>
        </w:rPr>
        <w:t xml:space="preserve"> în cea mai accelerată perioadă de dezvoltare a copilului</w:t>
      </w:r>
      <w:r w:rsidRPr="00993AFC">
        <w:rPr>
          <w:rFonts w:ascii="Times New Roman" w:hAnsi="Times New Roman" w:cs="Times New Roman"/>
          <w:sz w:val="24"/>
          <w:szCs w:val="24"/>
        </w:rPr>
        <w:t xml:space="preserve">. În această etapă crucială, abordarea corectă a recuperării pierderilor poate influența </w:t>
      </w:r>
      <w:r>
        <w:rPr>
          <w:rFonts w:ascii="Times New Roman" w:hAnsi="Times New Roman" w:cs="Times New Roman"/>
          <w:sz w:val="24"/>
          <w:szCs w:val="24"/>
        </w:rPr>
        <w:t>în mod decisiv</w:t>
      </w:r>
      <w:r w:rsidRPr="00993AFC">
        <w:rPr>
          <w:rFonts w:ascii="Times New Roman" w:hAnsi="Times New Roman" w:cs="Times New Roman"/>
          <w:sz w:val="24"/>
          <w:szCs w:val="24"/>
        </w:rPr>
        <w:t xml:space="preserve"> succesul ulterior al elevilor</w:t>
      </w:r>
      <w:r>
        <w:rPr>
          <w:rFonts w:ascii="Times New Roman" w:hAnsi="Times New Roman" w:cs="Times New Roman"/>
          <w:sz w:val="24"/>
          <w:szCs w:val="24"/>
        </w:rPr>
        <w:t xml:space="preserve"> de mâine</w:t>
      </w:r>
      <w:r w:rsidRPr="00993AFC">
        <w:rPr>
          <w:rFonts w:ascii="Times New Roman" w:hAnsi="Times New Roman" w:cs="Times New Roman"/>
          <w:sz w:val="24"/>
          <w:szCs w:val="24"/>
        </w:rPr>
        <w:t xml:space="preserve">. Acest referat explorează </w:t>
      </w:r>
      <w:r>
        <w:rPr>
          <w:rFonts w:ascii="Times New Roman" w:hAnsi="Times New Roman" w:cs="Times New Roman"/>
          <w:sz w:val="24"/>
          <w:szCs w:val="24"/>
        </w:rPr>
        <w:t xml:space="preserve">anumite </w:t>
      </w:r>
      <w:r w:rsidRPr="00993AFC">
        <w:rPr>
          <w:rFonts w:ascii="Times New Roman" w:hAnsi="Times New Roman" w:cs="Times New Roman"/>
          <w:sz w:val="24"/>
          <w:szCs w:val="24"/>
        </w:rPr>
        <w:t>strategii</w:t>
      </w:r>
      <w:r>
        <w:rPr>
          <w:rFonts w:ascii="Times New Roman" w:hAnsi="Times New Roman" w:cs="Times New Roman"/>
          <w:sz w:val="24"/>
          <w:szCs w:val="24"/>
        </w:rPr>
        <w:t xml:space="preserve"> potrivite pentru</w:t>
      </w:r>
      <w:r w:rsidRPr="00993AFC">
        <w:rPr>
          <w:rFonts w:ascii="Times New Roman" w:hAnsi="Times New Roman" w:cs="Times New Roman"/>
          <w:sz w:val="24"/>
          <w:szCs w:val="24"/>
        </w:rPr>
        <w:t xml:space="preserve"> recuperare</w:t>
      </w:r>
      <w:r>
        <w:rPr>
          <w:rFonts w:ascii="Times New Roman" w:hAnsi="Times New Roman" w:cs="Times New Roman"/>
          <w:sz w:val="24"/>
          <w:szCs w:val="24"/>
        </w:rPr>
        <w:t>a</w:t>
      </w:r>
      <w:r w:rsidRPr="00993AFC">
        <w:rPr>
          <w:rFonts w:ascii="Times New Roman" w:hAnsi="Times New Roman" w:cs="Times New Roman"/>
          <w:sz w:val="24"/>
          <w:szCs w:val="24"/>
        </w:rPr>
        <w:t xml:space="preserve"> pierderilor în învățarea preșcolarilor, </w:t>
      </w:r>
      <w:r>
        <w:rPr>
          <w:rFonts w:ascii="Times New Roman" w:hAnsi="Times New Roman" w:cs="Times New Roman"/>
          <w:sz w:val="24"/>
          <w:szCs w:val="24"/>
        </w:rPr>
        <w:t>scoțând în evidență</w:t>
      </w:r>
      <w:r w:rsidRPr="00993AFC">
        <w:rPr>
          <w:rFonts w:ascii="Times New Roman" w:hAnsi="Times New Roman" w:cs="Times New Roman"/>
          <w:sz w:val="24"/>
          <w:szCs w:val="24"/>
        </w:rPr>
        <w:t xml:space="preserve"> </w:t>
      </w:r>
      <w:r>
        <w:rPr>
          <w:rFonts w:ascii="Times New Roman" w:hAnsi="Times New Roman" w:cs="Times New Roman"/>
          <w:sz w:val="24"/>
          <w:szCs w:val="24"/>
        </w:rPr>
        <w:t>însemnătatea</w:t>
      </w:r>
      <w:r w:rsidRPr="00993AFC">
        <w:rPr>
          <w:rFonts w:ascii="Times New Roman" w:hAnsi="Times New Roman" w:cs="Times New Roman"/>
          <w:sz w:val="24"/>
          <w:szCs w:val="24"/>
        </w:rPr>
        <w:t xml:space="preserve"> acestui proces și</w:t>
      </w:r>
      <w:r>
        <w:rPr>
          <w:rFonts w:ascii="Times New Roman" w:hAnsi="Times New Roman" w:cs="Times New Roman"/>
          <w:sz w:val="24"/>
          <w:szCs w:val="24"/>
        </w:rPr>
        <w:t>, în același timp,</w:t>
      </w:r>
      <w:r w:rsidRPr="00993AFC">
        <w:rPr>
          <w:rFonts w:ascii="Times New Roman" w:hAnsi="Times New Roman" w:cs="Times New Roman"/>
          <w:sz w:val="24"/>
          <w:szCs w:val="24"/>
        </w:rPr>
        <w:t xml:space="preserve"> oferind sugestii practice pentru </w:t>
      </w:r>
      <w:r>
        <w:rPr>
          <w:rFonts w:ascii="Times New Roman" w:hAnsi="Times New Roman" w:cs="Times New Roman"/>
          <w:sz w:val="24"/>
          <w:szCs w:val="24"/>
        </w:rPr>
        <w:t>cadrele didactice</w:t>
      </w:r>
      <w:r w:rsidRPr="00993AFC">
        <w:rPr>
          <w:rFonts w:ascii="Times New Roman" w:hAnsi="Times New Roman" w:cs="Times New Roman"/>
          <w:sz w:val="24"/>
          <w:szCs w:val="24"/>
        </w:rPr>
        <w:t xml:space="preserve"> din grădiniță.</w:t>
      </w:r>
    </w:p>
    <w:p w14:paraId="3641F581" w14:textId="01AC1068" w:rsidR="00993AFC" w:rsidRPr="00993AFC" w:rsidRDefault="00993AFC" w:rsidP="00993AFC">
      <w:pPr>
        <w:spacing w:line="360" w:lineRule="auto"/>
        <w:ind w:firstLine="708"/>
        <w:jc w:val="both"/>
        <w:rPr>
          <w:rFonts w:ascii="Times New Roman" w:hAnsi="Times New Roman" w:cs="Times New Roman"/>
          <w:sz w:val="24"/>
          <w:szCs w:val="24"/>
        </w:rPr>
      </w:pPr>
      <w:r w:rsidRPr="00993AFC">
        <w:rPr>
          <w:rFonts w:ascii="Times New Roman" w:hAnsi="Times New Roman" w:cs="Times New Roman"/>
          <w:sz w:val="24"/>
          <w:szCs w:val="24"/>
        </w:rPr>
        <w:t xml:space="preserve">Unul dintre pilonii esențiali ai recuperării pierderilor în învățare în </w:t>
      </w:r>
      <w:r>
        <w:rPr>
          <w:rFonts w:ascii="Times New Roman" w:hAnsi="Times New Roman" w:cs="Times New Roman"/>
          <w:sz w:val="24"/>
          <w:szCs w:val="24"/>
        </w:rPr>
        <w:t>ciclul preșcolar</w:t>
      </w:r>
      <w:r w:rsidRPr="00993AFC">
        <w:rPr>
          <w:rFonts w:ascii="Times New Roman" w:hAnsi="Times New Roman" w:cs="Times New Roman"/>
          <w:sz w:val="24"/>
          <w:szCs w:val="24"/>
        </w:rPr>
        <w:t xml:space="preserve"> este </w:t>
      </w:r>
      <w:r>
        <w:rPr>
          <w:rFonts w:ascii="Times New Roman" w:hAnsi="Times New Roman" w:cs="Times New Roman"/>
          <w:sz w:val="24"/>
          <w:szCs w:val="24"/>
        </w:rPr>
        <w:t>diferențierea, și anume personalizarea</w:t>
      </w:r>
      <w:r w:rsidRPr="00993AFC">
        <w:rPr>
          <w:rFonts w:ascii="Times New Roman" w:hAnsi="Times New Roman" w:cs="Times New Roman"/>
          <w:sz w:val="24"/>
          <w:szCs w:val="24"/>
        </w:rPr>
        <w:t>. Fiecare copil are nevoi și ritmuri de învățare diferite, iar adaptarea strategiilor la aceste diferențe este crucială. Preșcolarii sunt diferiți, prezintă inteligențe diferit combinate în ciuda faptului că pot fi de vârste apropiate sau chiar de aceeași vârstă. Această varietate de inteligențe și de alte trăsături individuale conferă grupului o paletă bogată și fascinantă de personalități, făcând fiecare zi în grădiniță o aventură unică și plină de descoperiri.</w:t>
      </w:r>
      <w:r>
        <w:rPr>
          <w:rFonts w:ascii="Times New Roman" w:hAnsi="Times New Roman" w:cs="Times New Roman"/>
          <w:sz w:val="24"/>
          <w:szCs w:val="24"/>
        </w:rPr>
        <w:t xml:space="preserve"> T</w:t>
      </w:r>
      <w:r w:rsidRPr="00993AFC">
        <w:rPr>
          <w:rFonts w:ascii="Times New Roman" w:hAnsi="Times New Roman" w:cs="Times New Roman"/>
          <w:sz w:val="24"/>
          <w:szCs w:val="24"/>
        </w:rPr>
        <w:t xml:space="preserve">ratarea diferențiată în educație presupune o abordare profesională și responsabilă din partea cadrelor didactice, cu accent pe integrare și incluziune pentru fiecare copil. </w:t>
      </w:r>
      <w:r>
        <w:rPr>
          <w:rFonts w:ascii="Times New Roman" w:hAnsi="Times New Roman" w:cs="Times New Roman"/>
          <w:sz w:val="24"/>
          <w:szCs w:val="24"/>
        </w:rPr>
        <w:t>Cadrele didactice</w:t>
      </w:r>
      <w:r w:rsidRPr="00993AFC">
        <w:rPr>
          <w:rFonts w:ascii="Times New Roman" w:hAnsi="Times New Roman" w:cs="Times New Roman"/>
          <w:sz w:val="24"/>
          <w:szCs w:val="24"/>
        </w:rPr>
        <w:t xml:space="preserve"> au multiple </w:t>
      </w:r>
      <w:r>
        <w:rPr>
          <w:rFonts w:ascii="Times New Roman" w:hAnsi="Times New Roman" w:cs="Times New Roman"/>
          <w:sz w:val="24"/>
          <w:szCs w:val="24"/>
        </w:rPr>
        <w:t>responsabilități</w:t>
      </w:r>
      <w:r w:rsidRPr="00993AFC">
        <w:rPr>
          <w:rFonts w:ascii="Times New Roman" w:hAnsi="Times New Roman" w:cs="Times New Roman"/>
          <w:sz w:val="24"/>
          <w:szCs w:val="24"/>
        </w:rPr>
        <w:t xml:space="preserve">, printre care cunoașterea profundă a copiilor și a grupului, adaptarea curriculumului la nevoile individuale și de vârstă ale acestora, utilizarea eficientă a </w:t>
      </w:r>
      <w:r>
        <w:rPr>
          <w:rFonts w:ascii="Times New Roman" w:hAnsi="Times New Roman" w:cs="Times New Roman"/>
          <w:sz w:val="24"/>
          <w:szCs w:val="24"/>
        </w:rPr>
        <w:t>mijloacelor și metodelor</w:t>
      </w:r>
      <w:r w:rsidRPr="00993AFC">
        <w:rPr>
          <w:rFonts w:ascii="Times New Roman" w:hAnsi="Times New Roman" w:cs="Times New Roman"/>
          <w:sz w:val="24"/>
          <w:szCs w:val="24"/>
        </w:rPr>
        <w:t xml:space="preserve"> didactice</w:t>
      </w:r>
      <w:r w:rsidR="00371816">
        <w:rPr>
          <w:rFonts w:ascii="Times New Roman" w:hAnsi="Times New Roman" w:cs="Times New Roman"/>
          <w:sz w:val="24"/>
          <w:szCs w:val="24"/>
        </w:rPr>
        <w:t xml:space="preserve">. </w:t>
      </w:r>
      <w:r w:rsidRPr="00993AFC">
        <w:rPr>
          <w:rFonts w:ascii="Times New Roman" w:hAnsi="Times New Roman" w:cs="Times New Roman"/>
          <w:sz w:val="24"/>
          <w:szCs w:val="24"/>
        </w:rPr>
        <w:t xml:space="preserve">Această abordare implică o atmosferă pozitivă și de colaborare, esențială pentru dezvoltarea armonioasă a copiilor (Albulescu &amp; </w:t>
      </w:r>
      <w:proofErr w:type="spellStart"/>
      <w:r w:rsidRPr="00993AFC">
        <w:rPr>
          <w:rFonts w:ascii="Times New Roman" w:hAnsi="Times New Roman" w:cs="Times New Roman"/>
          <w:sz w:val="24"/>
          <w:szCs w:val="24"/>
        </w:rPr>
        <w:t>Catalano</w:t>
      </w:r>
      <w:proofErr w:type="spellEnd"/>
      <w:r w:rsidRPr="00993AFC">
        <w:rPr>
          <w:rFonts w:ascii="Times New Roman" w:hAnsi="Times New Roman" w:cs="Times New Roman"/>
          <w:sz w:val="24"/>
          <w:szCs w:val="24"/>
        </w:rPr>
        <w:t>, 2019).</w:t>
      </w:r>
      <w:r>
        <w:rPr>
          <w:rFonts w:ascii="Times New Roman" w:hAnsi="Times New Roman" w:cs="Times New Roman"/>
          <w:sz w:val="24"/>
          <w:szCs w:val="24"/>
        </w:rPr>
        <w:t xml:space="preserve"> Totodată, p</w:t>
      </w:r>
      <w:r w:rsidRPr="00993AFC">
        <w:rPr>
          <w:rFonts w:ascii="Times New Roman" w:hAnsi="Times New Roman" w:cs="Times New Roman"/>
          <w:sz w:val="24"/>
          <w:szCs w:val="24"/>
        </w:rPr>
        <w:t>otrivit lui Smith și Jones (2020), abordarea individualizată poate implica evaluarea constantă a progresului fiecărui copil și ajustarea instruirii în funcție de nevoile și capacitățile acestuia.</w:t>
      </w:r>
      <w:r>
        <w:rPr>
          <w:rFonts w:ascii="Times New Roman" w:hAnsi="Times New Roman" w:cs="Times New Roman"/>
          <w:sz w:val="24"/>
          <w:szCs w:val="24"/>
        </w:rPr>
        <w:t xml:space="preserve"> </w:t>
      </w:r>
    </w:p>
    <w:p w14:paraId="54A72EEE" w14:textId="427D71C4" w:rsidR="00993AFC" w:rsidRPr="00993AFC" w:rsidRDefault="00993AFC" w:rsidP="00993AFC">
      <w:pPr>
        <w:spacing w:line="360" w:lineRule="auto"/>
        <w:ind w:firstLine="708"/>
        <w:jc w:val="both"/>
        <w:rPr>
          <w:rFonts w:ascii="Times New Roman" w:hAnsi="Times New Roman" w:cs="Times New Roman"/>
          <w:sz w:val="24"/>
          <w:szCs w:val="24"/>
        </w:rPr>
      </w:pPr>
      <w:r w:rsidRPr="00993AFC">
        <w:rPr>
          <w:rFonts w:ascii="Times New Roman" w:hAnsi="Times New Roman" w:cs="Times New Roman"/>
          <w:sz w:val="24"/>
          <w:szCs w:val="24"/>
        </w:rPr>
        <w:t xml:space="preserve">O altă strategie eficientă este integrarea jocului în procesul de învățare. Conform studiilor realizate de Garcia și </w:t>
      </w:r>
      <w:proofErr w:type="spellStart"/>
      <w:r w:rsidRPr="00993AFC">
        <w:rPr>
          <w:rFonts w:ascii="Times New Roman" w:hAnsi="Times New Roman" w:cs="Times New Roman"/>
          <w:sz w:val="24"/>
          <w:szCs w:val="24"/>
        </w:rPr>
        <w:t>Gomez</w:t>
      </w:r>
      <w:proofErr w:type="spellEnd"/>
      <w:r w:rsidRPr="00993AFC">
        <w:rPr>
          <w:rFonts w:ascii="Times New Roman" w:hAnsi="Times New Roman" w:cs="Times New Roman"/>
          <w:sz w:val="24"/>
          <w:szCs w:val="24"/>
        </w:rPr>
        <w:t xml:space="preserve"> (2019), activitățile ludice nu numai că stimulează interesul copiilor,</w:t>
      </w:r>
      <w:r w:rsidR="00371816">
        <w:rPr>
          <w:rFonts w:ascii="Times New Roman" w:hAnsi="Times New Roman" w:cs="Times New Roman"/>
          <w:sz w:val="24"/>
          <w:szCs w:val="24"/>
        </w:rPr>
        <w:t xml:space="preserve"> captându-le atenția într-un mod foarte ușor,</w:t>
      </w:r>
      <w:r w:rsidRPr="00993AFC">
        <w:rPr>
          <w:rFonts w:ascii="Times New Roman" w:hAnsi="Times New Roman" w:cs="Times New Roman"/>
          <w:sz w:val="24"/>
          <w:szCs w:val="24"/>
        </w:rPr>
        <w:t xml:space="preserve"> dar și facilitează </w:t>
      </w:r>
      <w:r w:rsidR="00FB636E">
        <w:rPr>
          <w:rFonts w:ascii="Times New Roman" w:hAnsi="Times New Roman" w:cs="Times New Roman"/>
          <w:sz w:val="24"/>
          <w:szCs w:val="24"/>
        </w:rPr>
        <w:t xml:space="preserve">procesul </w:t>
      </w:r>
      <w:r w:rsidRPr="00993AFC">
        <w:rPr>
          <w:rFonts w:ascii="Times New Roman" w:hAnsi="Times New Roman" w:cs="Times New Roman"/>
          <w:sz w:val="24"/>
          <w:szCs w:val="24"/>
        </w:rPr>
        <w:t>asimil</w:t>
      </w:r>
      <w:r w:rsidR="00FB636E">
        <w:rPr>
          <w:rFonts w:ascii="Times New Roman" w:hAnsi="Times New Roman" w:cs="Times New Roman"/>
          <w:sz w:val="24"/>
          <w:szCs w:val="24"/>
        </w:rPr>
        <w:t>ării</w:t>
      </w:r>
      <w:r w:rsidRPr="00993AFC">
        <w:rPr>
          <w:rFonts w:ascii="Times New Roman" w:hAnsi="Times New Roman" w:cs="Times New Roman"/>
          <w:sz w:val="24"/>
          <w:szCs w:val="24"/>
        </w:rPr>
        <w:t xml:space="preserve"> și </w:t>
      </w:r>
      <w:r w:rsidR="00371816">
        <w:rPr>
          <w:rFonts w:ascii="Times New Roman" w:hAnsi="Times New Roman" w:cs="Times New Roman"/>
          <w:sz w:val="24"/>
          <w:szCs w:val="24"/>
        </w:rPr>
        <w:t>fix</w:t>
      </w:r>
      <w:r w:rsidR="00FB636E">
        <w:rPr>
          <w:rFonts w:ascii="Times New Roman" w:hAnsi="Times New Roman" w:cs="Times New Roman"/>
          <w:sz w:val="24"/>
          <w:szCs w:val="24"/>
        </w:rPr>
        <w:t>ării</w:t>
      </w:r>
      <w:r w:rsidRPr="00993AFC">
        <w:rPr>
          <w:rFonts w:ascii="Times New Roman" w:hAnsi="Times New Roman" w:cs="Times New Roman"/>
          <w:sz w:val="24"/>
          <w:szCs w:val="24"/>
        </w:rPr>
        <w:t xml:space="preserve"> cunoștințelor</w:t>
      </w:r>
      <w:r w:rsidR="00371816">
        <w:rPr>
          <w:rFonts w:ascii="Times New Roman" w:hAnsi="Times New Roman" w:cs="Times New Roman"/>
          <w:sz w:val="24"/>
          <w:szCs w:val="24"/>
        </w:rPr>
        <w:t>, formarea și consolidarea deprinderilor</w:t>
      </w:r>
      <w:r w:rsidRPr="00993AFC">
        <w:rPr>
          <w:rFonts w:ascii="Times New Roman" w:hAnsi="Times New Roman" w:cs="Times New Roman"/>
          <w:sz w:val="24"/>
          <w:szCs w:val="24"/>
        </w:rPr>
        <w:t xml:space="preserve">. </w:t>
      </w:r>
      <w:r w:rsidR="00FB636E">
        <w:rPr>
          <w:rFonts w:ascii="Times New Roman" w:hAnsi="Times New Roman" w:cs="Times New Roman"/>
          <w:sz w:val="24"/>
          <w:szCs w:val="24"/>
        </w:rPr>
        <w:t>În cadrul</w:t>
      </w:r>
      <w:r w:rsidRPr="00993AFC">
        <w:rPr>
          <w:rFonts w:ascii="Times New Roman" w:hAnsi="Times New Roman" w:cs="Times New Roman"/>
          <w:sz w:val="24"/>
          <w:szCs w:val="24"/>
        </w:rPr>
        <w:t xml:space="preserve"> jocului, </w:t>
      </w:r>
      <w:r w:rsidR="00371816">
        <w:rPr>
          <w:rFonts w:ascii="Times New Roman" w:hAnsi="Times New Roman" w:cs="Times New Roman"/>
          <w:sz w:val="24"/>
          <w:szCs w:val="24"/>
        </w:rPr>
        <w:t>preșcolarii</w:t>
      </w:r>
      <w:r w:rsidRPr="00993AFC">
        <w:rPr>
          <w:rFonts w:ascii="Times New Roman" w:hAnsi="Times New Roman" w:cs="Times New Roman"/>
          <w:sz w:val="24"/>
          <w:szCs w:val="24"/>
        </w:rPr>
        <w:t xml:space="preserve"> înv</w:t>
      </w:r>
      <w:r w:rsidR="00FB636E">
        <w:rPr>
          <w:rFonts w:ascii="Times New Roman" w:hAnsi="Times New Roman" w:cs="Times New Roman"/>
          <w:sz w:val="24"/>
          <w:szCs w:val="24"/>
        </w:rPr>
        <w:t>a</w:t>
      </w:r>
      <w:r w:rsidRPr="00993AFC">
        <w:rPr>
          <w:rFonts w:ascii="Times New Roman" w:hAnsi="Times New Roman" w:cs="Times New Roman"/>
          <w:sz w:val="24"/>
          <w:szCs w:val="24"/>
        </w:rPr>
        <w:t>ț</w:t>
      </w:r>
      <w:r w:rsidR="00FB636E">
        <w:rPr>
          <w:rFonts w:ascii="Times New Roman" w:hAnsi="Times New Roman" w:cs="Times New Roman"/>
          <w:sz w:val="24"/>
          <w:szCs w:val="24"/>
        </w:rPr>
        <w:t>ă</w:t>
      </w:r>
      <w:r w:rsidRPr="00993AFC">
        <w:rPr>
          <w:rFonts w:ascii="Times New Roman" w:hAnsi="Times New Roman" w:cs="Times New Roman"/>
          <w:sz w:val="24"/>
          <w:szCs w:val="24"/>
        </w:rPr>
        <w:t xml:space="preserve"> într-un mod interactiv și plăcut, ceea ce poate crește eficiența procesului de recuperare a pierderilor.</w:t>
      </w:r>
    </w:p>
    <w:p w14:paraId="67F371D6" w14:textId="436F53B8" w:rsidR="00993AFC" w:rsidRPr="00993AFC" w:rsidRDefault="00993AFC" w:rsidP="00371816">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371816">
        <w:rPr>
          <w:rFonts w:ascii="Times New Roman" w:hAnsi="Times New Roman" w:cs="Times New Roman"/>
          <w:sz w:val="24"/>
          <w:szCs w:val="24"/>
        </w:rPr>
        <w:tab/>
        <w:t>În plus</w:t>
      </w:r>
      <w:r w:rsidR="00371816" w:rsidRPr="00993AFC">
        <w:rPr>
          <w:rFonts w:ascii="Times New Roman" w:hAnsi="Times New Roman" w:cs="Times New Roman"/>
          <w:sz w:val="24"/>
          <w:szCs w:val="24"/>
        </w:rPr>
        <w:t>, comunicarea eficientă cu toți cei implicați în procesul educațional</w:t>
      </w:r>
      <w:r w:rsidR="00371816">
        <w:rPr>
          <w:rFonts w:ascii="Times New Roman" w:hAnsi="Times New Roman" w:cs="Times New Roman"/>
          <w:sz w:val="24"/>
          <w:szCs w:val="24"/>
        </w:rPr>
        <w:t xml:space="preserve">, </w:t>
      </w:r>
      <w:r w:rsidR="00371816" w:rsidRPr="00993AFC">
        <w:rPr>
          <w:rFonts w:ascii="Times New Roman" w:hAnsi="Times New Roman" w:cs="Times New Roman"/>
          <w:sz w:val="24"/>
          <w:szCs w:val="24"/>
        </w:rPr>
        <w:t>colaborarea strânsă între educatori, părinți</w:t>
      </w:r>
      <w:r w:rsidR="00FB636E">
        <w:rPr>
          <w:rFonts w:ascii="Times New Roman" w:hAnsi="Times New Roman" w:cs="Times New Roman"/>
          <w:sz w:val="24"/>
          <w:szCs w:val="24"/>
        </w:rPr>
        <w:t>, tutori, comunitate</w:t>
      </w:r>
      <w:r w:rsidR="00371816" w:rsidRPr="00993AFC">
        <w:rPr>
          <w:rFonts w:ascii="Times New Roman" w:hAnsi="Times New Roman" w:cs="Times New Roman"/>
          <w:sz w:val="24"/>
          <w:szCs w:val="24"/>
        </w:rPr>
        <w:t xml:space="preserve"> și specialiștii în educație</w:t>
      </w:r>
      <w:r w:rsidR="00FB636E">
        <w:rPr>
          <w:rFonts w:ascii="Times New Roman" w:hAnsi="Times New Roman" w:cs="Times New Roman"/>
          <w:sz w:val="24"/>
          <w:szCs w:val="24"/>
        </w:rPr>
        <w:t xml:space="preserve"> (logoped, profesor de </w:t>
      </w:r>
      <w:proofErr w:type="spellStart"/>
      <w:r w:rsidR="00FB636E">
        <w:rPr>
          <w:rFonts w:ascii="Times New Roman" w:hAnsi="Times New Roman" w:cs="Times New Roman"/>
          <w:sz w:val="24"/>
          <w:szCs w:val="24"/>
        </w:rPr>
        <w:t>spijin</w:t>
      </w:r>
      <w:proofErr w:type="spellEnd"/>
      <w:r w:rsidR="00FB636E">
        <w:rPr>
          <w:rFonts w:ascii="Times New Roman" w:hAnsi="Times New Roman" w:cs="Times New Roman"/>
          <w:sz w:val="24"/>
          <w:szCs w:val="24"/>
        </w:rPr>
        <w:t>, psiholog etc.)</w:t>
      </w:r>
      <w:r w:rsidR="00371816" w:rsidRPr="00993AFC">
        <w:rPr>
          <w:rFonts w:ascii="Times New Roman" w:hAnsi="Times New Roman" w:cs="Times New Roman"/>
          <w:sz w:val="24"/>
          <w:szCs w:val="24"/>
        </w:rPr>
        <w:t xml:space="preserve"> poate contribui la succesul în recuperarea pierderilor în învățare. Potrivit lui Johnson (2021), comunicarea deschisă și colaborarea activă între aceste părți </w:t>
      </w:r>
      <w:r w:rsidR="00694322">
        <w:rPr>
          <w:rFonts w:ascii="Times New Roman" w:hAnsi="Times New Roman" w:cs="Times New Roman"/>
          <w:sz w:val="24"/>
          <w:szCs w:val="24"/>
        </w:rPr>
        <w:t>implicate</w:t>
      </w:r>
      <w:r w:rsidR="00371816" w:rsidRPr="00993AFC">
        <w:rPr>
          <w:rFonts w:ascii="Times New Roman" w:hAnsi="Times New Roman" w:cs="Times New Roman"/>
          <w:sz w:val="24"/>
          <w:szCs w:val="24"/>
        </w:rPr>
        <w:t xml:space="preserve"> po</w:t>
      </w:r>
      <w:r w:rsidR="00371816">
        <w:rPr>
          <w:rFonts w:ascii="Times New Roman" w:hAnsi="Times New Roman" w:cs="Times New Roman"/>
          <w:sz w:val="24"/>
          <w:szCs w:val="24"/>
        </w:rPr>
        <w:t>a</w:t>
      </w:r>
      <w:r w:rsidR="00371816" w:rsidRPr="00993AFC">
        <w:rPr>
          <w:rFonts w:ascii="Times New Roman" w:hAnsi="Times New Roman" w:cs="Times New Roman"/>
          <w:sz w:val="24"/>
          <w:szCs w:val="24"/>
        </w:rPr>
        <w:t>t</w:t>
      </w:r>
      <w:r w:rsidR="00371816">
        <w:rPr>
          <w:rFonts w:ascii="Times New Roman" w:hAnsi="Times New Roman" w:cs="Times New Roman"/>
          <w:sz w:val="24"/>
          <w:szCs w:val="24"/>
        </w:rPr>
        <w:t>e conduce la</w:t>
      </w:r>
      <w:r w:rsidR="00371816" w:rsidRPr="00993AFC">
        <w:rPr>
          <w:rFonts w:ascii="Times New Roman" w:hAnsi="Times New Roman" w:cs="Times New Roman"/>
          <w:sz w:val="24"/>
          <w:szCs w:val="24"/>
        </w:rPr>
        <w:t xml:space="preserve"> </w:t>
      </w:r>
      <w:r w:rsidR="00694322">
        <w:rPr>
          <w:rFonts w:ascii="Times New Roman" w:hAnsi="Times New Roman" w:cs="Times New Roman"/>
          <w:sz w:val="24"/>
          <w:szCs w:val="24"/>
        </w:rPr>
        <w:t>depistarea</w:t>
      </w:r>
      <w:r w:rsidR="00371816" w:rsidRPr="00993AFC">
        <w:rPr>
          <w:rFonts w:ascii="Times New Roman" w:hAnsi="Times New Roman" w:cs="Times New Roman"/>
          <w:sz w:val="24"/>
          <w:szCs w:val="24"/>
        </w:rPr>
        <w:t xml:space="preserve"> nevoil</w:t>
      </w:r>
      <w:r w:rsidR="00371816">
        <w:rPr>
          <w:rFonts w:ascii="Times New Roman" w:hAnsi="Times New Roman" w:cs="Times New Roman"/>
          <w:sz w:val="24"/>
          <w:szCs w:val="24"/>
        </w:rPr>
        <w:t>or</w:t>
      </w:r>
      <w:r w:rsidR="00694322">
        <w:rPr>
          <w:rFonts w:ascii="Times New Roman" w:hAnsi="Times New Roman" w:cs="Times New Roman"/>
          <w:sz w:val="24"/>
          <w:szCs w:val="24"/>
        </w:rPr>
        <w:t xml:space="preserve"> și posibilităților reale</w:t>
      </w:r>
      <w:r w:rsidR="00371816" w:rsidRPr="00993AFC">
        <w:rPr>
          <w:rFonts w:ascii="Times New Roman" w:hAnsi="Times New Roman" w:cs="Times New Roman"/>
          <w:sz w:val="24"/>
          <w:szCs w:val="24"/>
        </w:rPr>
        <w:t xml:space="preserve"> individuale ale </w:t>
      </w:r>
      <w:r w:rsidR="00371816">
        <w:rPr>
          <w:rFonts w:ascii="Times New Roman" w:hAnsi="Times New Roman" w:cs="Times New Roman"/>
          <w:sz w:val="24"/>
          <w:szCs w:val="24"/>
        </w:rPr>
        <w:t>preșcolarilor,</w:t>
      </w:r>
      <w:r w:rsidR="00FB636E">
        <w:rPr>
          <w:rFonts w:ascii="Times New Roman" w:hAnsi="Times New Roman" w:cs="Times New Roman"/>
          <w:sz w:val="24"/>
          <w:szCs w:val="24"/>
        </w:rPr>
        <w:t xml:space="preserve"> </w:t>
      </w:r>
      <w:r w:rsidR="00371816">
        <w:rPr>
          <w:rFonts w:ascii="Times New Roman" w:hAnsi="Times New Roman" w:cs="Times New Roman"/>
          <w:sz w:val="24"/>
          <w:szCs w:val="24"/>
        </w:rPr>
        <w:t xml:space="preserve">oferind </w:t>
      </w:r>
      <w:r w:rsidR="00694322">
        <w:rPr>
          <w:rFonts w:ascii="Times New Roman" w:hAnsi="Times New Roman" w:cs="Times New Roman"/>
          <w:sz w:val="24"/>
          <w:szCs w:val="24"/>
        </w:rPr>
        <w:t>oportunitatea</w:t>
      </w:r>
      <w:r w:rsidR="00371816">
        <w:rPr>
          <w:rFonts w:ascii="Times New Roman" w:hAnsi="Times New Roman" w:cs="Times New Roman"/>
          <w:sz w:val="24"/>
          <w:szCs w:val="24"/>
        </w:rPr>
        <w:t xml:space="preserve"> de a </w:t>
      </w:r>
      <w:r w:rsidR="00371816" w:rsidRPr="00993AFC">
        <w:rPr>
          <w:rFonts w:ascii="Times New Roman" w:hAnsi="Times New Roman" w:cs="Times New Roman"/>
          <w:sz w:val="24"/>
          <w:szCs w:val="24"/>
        </w:rPr>
        <w:t>interve</w:t>
      </w:r>
      <w:r w:rsidR="00371816">
        <w:rPr>
          <w:rFonts w:ascii="Times New Roman" w:hAnsi="Times New Roman" w:cs="Times New Roman"/>
          <w:sz w:val="24"/>
          <w:szCs w:val="24"/>
        </w:rPr>
        <w:t>n</w:t>
      </w:r>
      <w:r w:rsidR="00371816" w:rsidRPr="00993AFC">
        <w:rPr>
          <w:rFonts w:ascii="Times New Roman" w:hAnsi="Times New Roman" w:cs="Times New Roman"/>
          <w:sz w:val="24"/>
          <w:szCs w:val="24"/>
        </w:rPr>
        <w:t>i adecvat</w:t>
      </w:r>
      <w:r w:rsidR="00694322">
        <w:rPr>
          <w:rFonts w:ascii="Times New Roman" w:hAnsi="Times New Roman" w:cs="Times New Roman"/>
          <w:sz w:val="24"/>
          <w:szCs w:val="24"/>
        </w:rPr>
        <w:t xml:space="preserve">, imediat </w:t>
      </w:r>
      <w:r w:rsidR="00371816" w:rsidRPr="00993AFC">
        <w:rPr>
          <w:rFonts w:ascii="Times New Roman" w:hAnsi="Times New Roman" w:cs="Times New Roman"/>
          <w:sz w:val="24"/>
          <w:szCs w:val="24"/>
        </w:rPr>
        <w:t xml:space="preserve">și </w:t>
      </w:r>
      <w:r w:rsidR="00371816">
        <w:rPr>
          <w:rFonts w:ascii="Times New Roman" w:hAnsi="Times New Roman" w:cs="Times New Roman"/>
          <w:sz w:val="24"/>
          <w:szCs w:val="24"/>
        </w:rPr>
        <w:t xml:space="preserve">într-un mod </w:t>
      </w:r>
      <w:r w:rsidR="00371816" w:rsidRPr="00993AFC">
        <w:rPr>
          <w:rFonts w:ascii="Times New Roman" w:hAnsi="Times New Roman" w:cs="Times New Roman"/>
          <w:sz w:val="24"/>
          <w:szCs w:val="24"/>
        </w:rPr>
        <w:t>personalizat.</w:t>
      </w:r>
    </w:p>
    <w:p w14:paraId="5208E2B3" w14:textId="7ED57D58" w:rsidR="00993AFC" w:rsidRPr="00993AFC" w:rsidRDefault="00694322" w:rsidP="00371816">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Totodată, </w:t>
      </w:r>
      <w:r w:rsidRPr="00694322">
        <w:rPr>
          <w:rFonts w:ascii="Times New Roman" w:hAnsi="Times New Roman" w:cs="Times New Roman"/>
          <w:sz w:val="24"/>
          <w:szCs w:val="24"/>
        </w:rPr>
        <w:t>tehnologia joacă un rol crucial în transformarea procesului educațional.</w:t>
      </w:r>
      <w:r w:rsidR="00993AFC" w:rsidRPr="00993AFC">
        <w:rPr>
          <w:rFonts w:ascii="Times New Roman" w:hAnsi="Times New Roman" w:cs="Times New Roman"/>
          <w:sz w:val="24"/>
          <w:szCs w:val="24"/>
        </w:rPr>
        <w:t xml:space="preserve"> </w:t>
      </w:r>
      <w:r w:rsidR="00371816">
        <w:rPr>
          <w:rFonts w:ascii="Times New Roman" w:hAnsi="Times New Roman" w:cs="Times New Roman"/>
          <w:sz w:val="24"/>
          <w:szCs w:val="24"/>
        </w:rPr>
        <w:t>Potrivit</w:t>
      </w:r>
      <w:r w:rsidR="00993AFC" w:rsidRPr="00993AFC">
        <w:rPr>
          <w:rFonts w:ascii="Times New Roman" w:hAnsi="Times New Roman" w:cs="Times New Roman"/>
          <w:sz w:val="24"/>
          <w:szCs w:val="24"/>
        </w:rPr>
        <w:t xml:space="preserve"> lui Chen și Wang (2018), </w:t>
      </w:r>
      <w:proofErr w:type="spellStart"/>
      <w:r w:rsidR="00371816">
        <w:rPr>
          <w:rFonts w:ascii="Times New Roman" w:hAnsi="Times New Roman" w:cs="Times New Roman"/>
          <w:sz w:val="24"/>
          <w:szCs w:val="24"/>
        </w:rPr>
        <w:t>extistă</w:t>
      </w:r>
      <w:proofErr w:type="spellEnd"/>
      <w:r w:rsidR="00371816">
        <w:rPr>
          <w:rFonts w:ascii="Times New Roman" w:hAnsi="Times New Roman" w:cs="Times New Roman"/>
          <w:sz w:val="24"/>
          <w:szCs w:val="24"/>
        </w:rPr>
        <w:t xml:space="preserve"> anumite </w:t>
      </w:r>
      <w:r w:rsidR="00993AFC" w:rsidRPr="00993AFC">
        <w:rPr>
          <w:rFonts w:ascii="Times New Roman" w:hAnsi="Times New Roman" w:cs="Times New Roman"/>
          <w:sz w:val="24"/>
          <w:szCs w:val="24"/>
        </w:rPr>
        <w:t>aplicații și instrumente digitale</w:t>
      </w:r>
      <w:r w:rsidR="00371816">
        <w:rPr>
          <w:rFonts w:ascii="Times New Roman" w:hAnsi="Times New Roman" w:cs="Times New Roman"/>
          <w:sz w:val="24"/>
          <w:szCs w:val="24"/>
        </w:rPr>
        <w:t>, care oferă</w:t>
      </w:r>
      <w:r w:rsidR="00993AFC" w:rsidRPr="00993AFC">
        <w:rPr>
          <w:rFonts w:ascii="Times New Roman" w:hAnsi="Times New Roman" w:cs="Times New Roman"/>
          <w:sz w:val="24"/>
          <w:szCs w:val="24"/>
        </w:rPr>
        <w:t xml:space="preserve"> resurse interactive și adaptabile</w:t>
      </w:r>
      <w:r w:rsidR="00FB636E">
        <w:rPr>
          <w:rFonts w:ascii="Times New Roman" w:hAnsi="Times New Roman" w:cs="Times New Roman"/>
          <w:sz w:val="24"/>
          <w:szCs w:val="24"/>
        </w:rPr>
        <w:t xml:space="preserve">. Acestea </w:t>
      </w:r>
      <w:r w:rsidR="00993AFC" w:rsidRPr="00993AFC">
        <w:rPr>
          <w:rFonts w:ascii="Times New Roman" w:hAnsi="Times New Roman" w:cs="Times New Roman"/>
          <w:sz w:val="24"/>
          <w:szCs w:val="24"/>
        </w:rPr>
        <w:t>pot fi folosite pentru a sprijini procesul de recuperare a pierderilor în învățare</w:t>
      </w:r>
      <w:r w:rsidR="00FB636E">
        <w:rPr>
          <w:rFonts w:ascii="Times New Roman" w:hAnsi="Times New Roman" w:cs="Times New Roman"/>
          <w:sz w:val="24"/>
          <w:szCs w:val="24"/>
        </w:rPr>
        <w:t>a preșcolarilor</w:t>
      </w:r>
      <w:r w:rsidR="00993AFC" w:rsidRPr="00993AFC">
        <w:rPr>
          <w:rFonts w:ascii="Times New Roman" w:hAnsi="Times New Roman" w:cs="Times New Roman"/>
          <w:sz w:val="24"/>
          <w:szCs w:val="24"/>
        </w:rPr>
        <w:t>. Prin intermediul acestor</w:t>
      </w:r>
      <w:r>
        <w:rPr>
          <w:rFonts w:ascii="Times New Roman" w:hAnsi="Times New Roman" w:cs="Times New Roman"/>
          <w:sz w:val="24"/>
          <w:szCs w:val="24"/>
        </w:rPr>
        <w:t>a</w:t>
      </w:r>
      <w:r w:rsidR="00993AFC" w:rsidRPr="00993AFC">
        <w:rPr>
          <w:rFonts w:ascii="Times New Roman" w:hAnsi="Times New Roman" w:cs="Times New Roman"/>
          <w:sz w:val="24"/>
          <w:szCs w:val="24"/>
        </w:rPr>
        <w:t xml:space="preserve">, </w:t>
      </w:r>
      <w:r>
        <w:rPr>
          <w:rFonts w:ascii="Times New Roman" w:hAnsi="Times New Roman" w:cs="Times New Roman"/>
          <w:sz w:val="24"/>
          <w:szCs w:val="24"/>
        </w:rPr>
        <w:t>copiii</w:t>
      </w:r>
      <w:r w:rsidR="00993AFC" w:rsidRPr="00993AFC">
        <w:rPr>
          <w:rFonts w:ascii="Times New Roman" w:hAnsi="Times New Roman" w:cs="Times New Roman"/>
          <w:sz w:val="24"/>
          <w:szCs w:val="24"/>
        </w:rPr>
        <w:t xml:space="preserve"> </w:t>
      </w:r>
      <w:r w:rsidR="00371816">
        <w:rPr>
          <w:rFonts w:ascii="Times New Roman" w:hAnsi="Times New Roman" w:cs="Times New Roman"/>
          <w:sz w:val="24"/>
          <w:szCs w:val="24"/>
        </w:rPr>
        <w:t xml:space="preserve">au acces la o largă paletă de </w:t>
      </w:r>
      <w:r w:rsidR="00993AFC" w:rsidRPr="00993AFC">
        <w:rPr>
          <w:rFonts w:ascii="Times New Roman" w:hAnsi="Times New Roman" w:cs="Times New Roman"/>
          <w:sz w:val="24"/>
          <w:szCs w:val="24"/>
        </w:rPr>
        <w:t xml:space="preserve">materiale educaționale și pot beneficia de feedback </w:t>
      </w:r>
      <w:r w:rsidR="00FB636E">
        <w:rPr>
          <w:rFonts w:ascii="Times New Roman" w:hAnsi="Times New Roman" w:cs="Times New Roman"/>
          <w:sz w:val="24"/>
          <w:szCs w:val="24"/>
        </w:rPr>
        <w:t>rapid</w:t>
      </w:r>
      <w:r w:rsidR="00993AFC" w:rsidRPr="00993AFC">
        <w:rPr>
          <w:rFonts w:ascii="Times New Roman" w:hAnsi="Times New Roman" w:cs="Times New Roman"/>
          <w:sz w:val="24"/>
          <w:szCs w:val="24"/>
        </w:rPr>
        <w:t xml:space="preserve"> și personalizat.</w:t>
      </w:r>
      <w:r w:rsidR="00371816">
        <w:rPr>
          <w:rFonts w:ascii="Times New Roman" w:hAnsi="Times New Roman" w:cs="Times New Roman"/>
          <w:sz w:val="24"/>
          <w:szCs w:val="24"/>
        </w:rPr>
        <w:t xml:space="preserve"> </w:t>
      </w:r>
    </w:p>
    <w:p w14:paraId="4E17D1B1" w14:textId="77777777" w:rsidR="000A172E" w:rsidRPr="00993AFC" w:rsidRDefault="000A172E" w:rsidP="000A172E">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În recuperarea pierderilor în învățarea preșcolarilor, i</w:t>
      </w:r>
      <w:r w:rsidRPr="000A172E">
        <w:rPr>
          <w:rFonts w:ascii="Times New Roman" w:hAnsi="Times New Roman" w:cs="Times New Roman"/>
          <w:sz w:val="24"/>
          <w:szCs w:val="24"/>
        </w:rPr>
        <w:t>ntervenție timpurie</w:t>
      </w:r>
      <w:r>
        <w:rPr>
          <w:rFonts w:ascii="Times New Roman" w:hAnsi="Times New Roman" w:cs="Times New Roman"/>
          <w:sz w:val="24"/>
          <w:szCs w:val="24"/>
        </w:rPr>
        <w:t xml:space="preserve"> este esențială, ca și utilizarea r</w:t>
      </w:r>
      <w:r w:rsidRPr="000A172E">
        <w:rPr>
          <w:rFonts w:ascii="Times New Roman" w:hAnsi="Times New Roman" w:cs="Times New Roman"/>
          <w:sz w:val="24"/>
          <w:szCs w:val="24"/>
        </w:rPr>
        <w:t>esurse și materiale adecvate</w:t>
      </w:r>
      <w:r>
        <w:rPr>
          <w:rFonts w:ascii="Times New Roman" w:hAnsi="Times New Roman" w:cs="Times New Roman"/>
          <w:sz w:val="24"/>
          <w:szCs w:val="24"/>
        </w:rPr>
        <w:t>, p</w:t>
      </w:r>
      <w:r w:rsidRPr="000A172E">
        <w:rPr>
          <w:rFonts w:ascii="Times New Roman" w:hAnsi="Times New Roman" w:cs="Times New Roman"/>
          <w:sz w:val="24"/>
          <w:szCs w:val="24"/>
        </w:rPr>
        <w:t>rogr</w:t>
      </w:r>
      <w:r>
        <w:rPr>
          <w:rFonts w:ascii="Times New Roman" w:hAnsi="Times New Roman" w:cs="Times New Roman"/>
          <w:sz w:val="24"/>
          <w:szCs w:val="24"/>
        </w:rPr>
        <w:t>am</w:t>
      </w:r>
      <w:r w:rsidRPr="000A172E">
        <w:rPr>
          <w:rFonts w:ascii="Times New Roman" w:hAnsi="Times New Roman" w:cs="Times New Roman"/>
          <w:sz w:val="24"/>
          <w:szCs w:val="24"/>
        </w:rPr>
        <w:t>e flexibil</w:t>
      </w:r>
      <w:r>
        <w:rPr>
          <w:rFonts w:ascii="Times New Roman" w:hAnsi="Times New Roman" w:cs="Times New Roman"/>
          <w:sz w:val="24"/>
          <w:szCs w:val="24"/>
        </w:rPr>
        <w:t>e</w:t>
      </w:r>
      <w:r w:rsidRPr="000A172E">
        <w:rPr>
          <w:rFonts w:ascii="Times New Roman" w:hAnsi="Times New Roman" w:cs="Times New Roman"/>
          <w:sz w:val="24"/>
          <w:szCs w:val="24"/>
        </w:rPr>
        <w:t xml:space="preserve"> și adaptat</w:t>
      </w:r>
      <w:r>
        <w:rPr>
          <w:rFonts w:ascii="Times New Roman" w:hAnsi="Times New Roman" w:cs="Times New Roman"/>
          <w:sz w:val="24"/>
          <w:szCs w:val="24"/>
        </w:rPr>
        <w:t>e. În plus, copiii trebuie să aibă parte de suport</w:t>
      </w:r>
      <w:r w:rsidRPr="000A172E">
        <w:rPr>
          <w:rFonts w:ascii="Times New Roman" w:hAnsi="Times New Roman" w:cs="Times New Roman"/>
          <w:sz w:val="24"/>
          <w:szCs w:val="24"/>
        </w:rPr>
        <w:t xml:space="preserve"> </w:t>
      </w:r>
      <w:proofErr w:type="spellStart"/>
      <w:r w:rsidRPr="000A172E">
        <w:rPr>
          <w:rFonts w:ascii="Times New Roman" w:hAnsi="Times New Roman" w:cs="Times New Roman"/>
          <w:sz w:val="24"/>
          <w:szCs w:val="24"/>
        </w:rPr>
        <w:t>socio</w:t>
      </w:r>
      <w:proofErr w:type="spellEnd"/>
      <w:r w:rsidRPr="000A172E">
        <w:rPr>
          <w:rFonts w:ascii="Times New Roman" w:hAnsi="Times New Roman" w:cs="Times New Roman"/>
          <w:sz w:val="24"/>
          <w:szCs w:val="24"/>
        </w:rPr>
        <w:t>-emoțional</w:t>
      </w:r>
      <w:r>
        <w:rPr>
          <w:rFonts w:ascii="Times New Roman" w:hAnsi="Times New Roman" w:cs="Times New Roman"/>
          <w:sz w:val="24"/>
          <w:szCs w:val="24"/>
        </w:rPr>
        <w:t xml:space="preserve"> din partea familiei, cadrului didactic și din partea tuturor celor implicați, cu mențiunea faptului că trebuie să existe o colaborare strânsă între aceștia. Nu în ultimul rând, menționez f</w:t>
      </w:r>
      <w:r w:rsidRPr="000A172E">
        <w:rPr>
          <w:rFonts w:ascii="Times New Roman" w:hAnsi="Times New Roman" w:cs="Times New Roman"/>
          <w:sz w:val="24"/>
          <w:szCs w:val="24"/>
        </w:rPr>
        <w:t>ormare continuă a cadrelor didactice</w:t>
      </w:r>
      <w:r>
        <w:rPr>
          <w:rFonts w:ascii="Times New Roman" w:hAnsi="Times New Roman" w:cs="Times New Roman"/>
          <w:sz w:val="24"/>
          <w:szCs w:val="24"/>
        </w:rPr>
        <w:t>, crucială pentru înzestrarea acestora cu noțiuni și deprinderi care să le permită să îi susțină într-un mod cât mai eficient pe copii în vederea recuperării pierderilor în învățare.</w:t>
      </w:r>
    </w:p>
    <w:p w14:paraId="401D7730" w14:textId="363E5057" w:rsidR="00993AFC" w:rsidRDefault="00371816" w:rsidP="00371816">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Prin urmare</w:t>
      </w:r>
      <w:r w:rsidR="00993AFC" w:rsidRPr="00993AFC">
        <w:rPr>
          <w:rFonts w:ascii="Times New Roman" w:hAnsi="Times New Roman" w:cs="Times New Roman"/>
          <w:sz w:val="24"/>
          <w:szCs w:val="24"/>
        </w:rPr>
        <w:t>, recuperarea pierderilor în învățare</w:t>
      </w:r>
      <w:r w:rsidR="00FB636E">
        <w:rPr>
          <w:rFonts w:ascii="Times New Roman" w:hAnsi="Times New Roman" w:cs="Times New Roman"/>
          <w:sz w:val="24"/>
          <w:szCs w:val="24"/>
        </w:rPr>
        <w:t>a</w:t>
      </w:r>
      <w:r>
        <w:rPr>
          <w:rFonts w:ascii="Times New Roman" w:hAnsi="Times New Roman" w:cs="Times New Roman"/>
          <w:sz w:val="24"/>
          <w:szCs w:val="24"/>
        </w:rPr>
        <w:t xml:space="preserve"> preșcolarilor</w:t>
      </w:r>
      <w:r w:rsidR="00993AFC" w:rsidRPr="00993AFC">
        <w:rPr>
          <w:rFonts w:ascii="Times New Roman" w:hAnsi="Times New Roman" w:cs="Times New Roman"/>
          <w:sz w:val="24"/>
          <w:szCs w:val="24"/>
        </w:rPr>
        <w:t xml:space="preserve"> este un proces </w:t>
      </w:r>
      <w:r>
        <w:rPr>
          <w:rFonts w:ascii="Times New Roman" w:hAnsi="Times New Roman" w:cs="Times New Roman"/>
          <w:sz w:val="24"/>
          <w:szCs w:val="24"/>
        </w:rPr>
        <w:t>fundamental</w:t>
      </w:r>
      <w:r w:rsidR="00993AFC" w:rsidRPr="00993AFC">
        <w:rPr>
          <w:rFonts w:ascii="Times New Roman" w:hAnsi="Times New Roman" w:cs="Times New Roman"/>
          <w:sz w:val="24"/>
          <w:szCs w:val="24"/>
        </w:rPr>
        <w:t>, care necesită o abordare atentă</w:t>
      </w:r>
      <w:r w:rsidR="00FB636E">
        <w:rPr>
          <w:rFonts w:ascii="Times New Roman" w:hAnsi="Times New Roman" w:cs="Times New Roman"/>
          <w:sz w:val="24"/>
          <w:szCs w:val="24"/>
        </w:rPr>
        <w:t>,</w:t>
      </w:r>
      <w:r w:rsidR="00993AFC" w:rsidRPr="00993AFC">
        <w:rPr>
          <w:rFonts w:ascii="Times New Roman" w:hAnsi="Times New Roman" w:cs="Times New Roman"/>
          <w:sz w:val="24"/>
          <w:szCs w:val="24"/>
        </w:rPr>
        <w:t xml:space="preserve"> personalizată</w:t>
      </w:r>
      <w:r w:rsidR="00FB636E">
        <w:rPr>
          <w:rFonts w:ascii="Times New Roman" w:hAnsi="Times New Roman" w:cs="Times New Roman"/>
          <w:sz w:val="24"/>
          <w:szCs w:val="24"/>
        </w:rPr>
        <w:t xml:space="preserve"> și constantă</w:t>
      </w:r>
      <w:r w:rsidR="00993AFC" w:rsidRPr="00993AFC">
        <w:rPr>
          <w:rFonts w:ascii="Times New Roman" w:hAnsi="Times New Roman" w:cs="Times New Roman"/>
          <w:sz w:val="24"/>
          <w:szCs w:val="24"/>
        </w:rPr>
        <w:t xml:space="preserve">. Strategii precum </w:t>
      </w:r>
      <w:r w:rsidR="00FB636E">
        <w:rPr>
          <w:rFonts w:ascii="Times New Roman" w:hAnsi="Times New Roman" w:cs="Times New Roman"/>
          <w:sz w:val="24"/>
          <w:szCs w:val="24"/>
        </w:rPr>
        <w:t>diferențierea</w:t>
      </w:r>
      <w:r w:rsidR="00993AFC" w:rsidRPr="00993AFC">
        <w:rPr>
          <w:rFonts w:ascii="Times New Roman" w:hAnsi="Times New Roman" w:cs="Times New Roman"/>
          <w:sz w:val="24"/>
          <w:szCs w:val="24"/>
        </w:rPr>
        <w:t xml:space="preserve"> instruirii, integrarea jocului, colaborarea </w:t>
      </w:r>
      <w:r w:rsidR="00FB636E">
        <w:rPr>
          <w:rFonts w:ascii="Times New Roman" w:hAnsi="Times New Roman" w:cs="Times New Roman"/>
          <w:sz w:val="24"/>
          <w:szCs w:val="24"/>
        </w:rPr>
        <w:t xml:space="preserve">strânsă </w:t>
      </w:r>
      <w:r w:rsidR="00993AFC" w:rsidRPr="00993AFC">
        <w:rPr>
          <w:rFonts w:ascii="Times New Roman" w:hAnsi="Times New Roman" w:cs="Times New Roman"/>
          <w:sz w:val="24"/>
          <w:szCs w:val="24"/>
        </w:rPr>
        <w:t xml:space="preserve">între părțile interesate și </w:t>
      </w:r>
      <w:r w:rsidR="00FB636E">
        <w:rPr>
          <w:rFonts w:ascii="Times New Roman" w:hAnsi="Times New Roman" w:cs="Times New Roman"/>
          <w:sz w:val="24"/>
          <w:szCs w:val="24"/>
        </w:rPr>
        <w:t>includerea</w:t>
      </w:r>
      <w:r w:rsidR="00993AFC" w:rsidRPr="00993AFC">
        <w:rPr>
          <w:rFonts w:ascii="Times New Roman" w:hAnsi="Times New Roman" w:cs="Times New Roman"/>
          <w:sz w:val="24"/>
          <w:szCs w:val="24"/>
        </w:rPr>
        <w:t xml:space="preserve"> tehnologiei pot contribui </w:t>
      </w:r>
      <w:r w:rsidR="00FB636E">
        <w:rPr>
          <w:rFonts w:ascii="Times New Roman" w:hAnsi="Times New Roman" w:cs="Times New Roman"/>
          <w:sz w:val="24"/>
          <w:szCs w:val="24"/>
        </w:rPr>
        <w:t>considerabil</w:t>
      </w:r>
      <w:r w:rsidR="00993AFC" w:rsidRPr="00993AFC">
        <w:rPr>
          <w:rFonts w:ascii="Times New Roman" w:hAnsi="Times New Roman" w:cs="Times New Roman"/>
          <w:sz w:val="24"/>
          <w:szCs w:val="24"/>
        </w:rPr>
        <w:t xml:space="preserve"> la </w:t>
      </w:r>
      <w:r w:rsidR="00FB636E">
        <w:rPr>
          <w:rFonts w:ascii="Times New Roman" w:hAnsi="Times New Roman" w:cs="Times New Roman"/>
          <w:sz w:val="24"/>
          <w:szCs w:val="24"/>
        </w:rPr>
        <w:t>reușita</w:t>
      </w:r>
      <w:r w:rsidR="00993AFC" w:rsidRPr="00993AFC">
        <w:rPr>
          <w:rFonts w:ascii="Times New Roman" w:hAnsi="Times New Roman" w:cs="Times New Roman"/>
          <w:sz w:val="24"/>
          <w:szCs w:val="24"/>
        </w:rPr>
        <w:t xml:space="preserve"> acestui proces. Prin implementarea </w:t>
      </w:r>
      <w:r w:rsidR="00694322">
        <w:rPr>
          <w:rFonts w:ascii="Times New Roman" w:hAnsi="Times New Roman" w:cs="Times New Roman"/>
          <w:sz w:val="24"/>
          <w:szCs w:val="24"/>
        </w:rPr>
        <w:t xml:space="preserve">corectă și timpurie, de durată </w:t>
      </w:r>
      <w:r>
        <w:rPr>
          <w:rFonts w:ascii="Times New Roman" w:hAnsi="Times New Roman" w:cs="Times New Roman"/>
          <w:sz w:val="24"/>
          <w:szCs w:val="24"/>
        </w:rPr>
        <w:t xml:space="preserve">a </w:t>
      </w:r>
      <w:r w:rsidR="00993AFC" w:rsidRPr="00993AFC">
        <w:rPr>
          <w:rFonts w:ascii="Times New Roman" w:hAnsi="Times New Roman" w:cs="Times New Roman"/>
          <w:sz w:val="24"/>
          <w:szCs w:val="24"/>
        </w:rPr>
        <w:t>acestor strategii, fiecare copil beneficiază de sprijinul necesar pentru a-și atinge potențialul</w:t>
      </w:r>
      <w:r w:rsidR="00FB636E">
        <w:rPr>
          <w:rFonts w:ascii="Times New Roman" w:hAnsi="Times New Roman" w:cs="Times New Roman"/>
          <w:sz w:val="24"/>
          <w:szCs w:val="24"/>
        </w:rPr>
        <w:t xml:space="preserve"> de dezvoltare</w:t>
      </w:r>
      <w:r w:rsidR="00993AFC" w:rsidRPr="00993AFC">
        <w:rPr>
          <w:rFonts w:ascii="Times New Roman" w:hAnsi="Times New Roman" w:cs="Times New Roman"/>
          <w:sz w:val="24"/>
          <w:szCs w:val="24"/>
        </w:rPr>
        <w:t xml:space="preserve"> maxim în timpul preșcolar.</w:t>
      </w:r>
    </w:p>
    <w:p w14:paraId="45723C89" w14:textId="77777777" w:rsidR="00993AFC" w:rsidRPr="00993AFC" w:rsidRDefault="00993AFC" w:rsidP="00371816">
      <w:pPr>
        <w:spacing w:line="360" w:lineRule="auto"/>
        <w:ind w:firstLine="708"/>
        <w:jc w:val="both"/>
        <w:rPr>
          <w:rFonts w:ascii="Times New Roman" w:hAnsi="Times New Roman" w:cs="Times New Roman"/>
          <w:sz w:val="24"/>
          <w:szCs w:val="24"/>
        </w:rPr>
      </w:pPr>
      <w:r w:rsidRPr="00993AFC">
        <w:rPr>
          <w:rFonts w:ascii="Times New Roman" w:hAnsi="Times New Roman" w:cs="Times New Roman"/>
          <w:sz w:val="24"/>
          <w:szCs w:val="24"/>
        </w:rPr>
        <w:t>Referințe bibliografice:</w:t>
      </w:r>
    </w:p>
    <w:p w14:paraId="2A45C568" w14:textId="77777777" w:rsidR="00FB636E" w:rsidRPr="00993AFC" w:rsidRDefault="00FB636E" w:rsidP="00993AFC">
      <w:pPr>
        <w:spacing w:line="360" w:lineRule="auto"/>
        <w:jc w:val="both"/>
        <w:rPr>
          <w:rFonts w:ascii="Times New Roman" w:hAnsi="Times New Roman" w:cs="Times New Roman"/>
          <w:sz w:val="24"/>
          <w:szCs w:val="24"/>
        </w:rPr>
      </w:pPr>
      <w:r w:rsidRPr="00993AFC">
        <w:rPr>
          <w:rFonts w:ascii="Times New Roman" w:hAnsi="Times New Roman" w:cs="Times New Roman"/>
          <w:sz w:val="24"/>
          <w:szCs w:val="24"/>
        </w:rPr>
        <w:t xml:space="preserve">Albulescu, I.; </w:t>
      </w:r>
      <w:proofErr w:type="spellStart"/>
      <w:r w:rsidRPr="00993AFC">
        <w:rPr>
          <w:rFonts w:ascii="Times New Roman" w:hAnsi="Times New Roman" w:cs="Times New Roman"/>
          <w:sz w:val="24"/>
          <w:szCs w:val="24"/>
        </w:rPr>
        <w:t>Catalano</w:t>
      </w:r>
      <w:proofErr w:type="spellEnd"/>
      <w:r w:rsidRPr="00993AFC">
        <w:rPr>
          <w:rFonts w:ascii="Times New Roman" w:hAnsi="Times New Roman" w:cs="Times New Roman"/>
          <w:sz w:val="24"/>
          <w:szCs w:val="24"/>
        </w:rPr>
        <w:t xml:space="preserve"> H., Sinteze de pedagogia învățământului preșcolar – Ghid </w:t>
      </w:r>
      <w:proofErr w:type="spellStart"/>
      <w:r w:rsidRPr="00993AFC">
        <w:rPr>
          <w:rFonts w:ascii="Times New Roman" w:hAnsi="Times New Roman" w:cs="Times New Roman"/>
          <w:sz w:val="24"/>
          <w:szCs w:val="24"/>
        </w:rPr>
        <w:t>penrtu</w:t>
      </w:r>
      <w:proofErr w:type="spellEnd"/>
      <w:r w:rsidRPr="00993AFC">
        <w:rPr>
          <w:rFonts w:ascii="Times New Roman" w:hAnsi="Times New Roman" w:cs="Times New Roman"/>
          <w:sz w:val="24"/>
          <w:szCs w:val="24"/>
        </w:rPr>
        <w:t xml:space="preserve"> pregătirea examenelor de titularizare, definitivat, gradul didactic II, Editura Didactica </w:t>
      </w:r>
      <w:proofErr w:type="spellStart"/>
      <w:r w:rsidRPr="00993AFC">
        <w:rPr>
          <w:rFonts w:ascii="Times New Roman" w:hAnsi="Times New Roman" w:cs="Times New Roman"/>
          <w:sz w:val="24"/>
          <w:szCs w:val="24"/>
        </w:rPr>
        <w:t>Publishing</w:t>
      </w:r>
      <w:proofErr w:type="spellEnd"/>
      <w:r w:rsidRPr="00993AFC">
        <w:rPr>
          <w:rFonts w:ascii="Times New Roman" w:hAnsi="Times New Roman" w:cs="Times New Roman"/>
          <w:sz w:val="24"/>
          <w:szCs w:val="24"/>
        </w:rPr>
        <w:t xml:space="preserve"> </w:t>
      </w:r>
      <w:proofErr w:type="spellStart"/>
      <w:r w:rsidRPr="00993AFC">
        <w:rPr>
          <w:rFonts w:ascii="Times New Roman" w:hAnsi="Times New Roman" w:cs="Times New Roman"/>
          <w:sz w:val="24"/>
          <w:szCs w:val="24"/>
        </w:rPr>
        <w:t>House</w:t>
      </w:r>
      <w:proofErr w:type="spellEnd"/>
      <w:r w:rsidRPr="00993AFC">
        <w:rPr>
          <w:rFonts w:ascii="Times New Roman" w:hAnsi="Times New Roman" w:cs="Times New Roman"/>
          <w:sz w:val="24"/>
          <w:szCs w:val="24"/>
        </w:rPr>
        <w:t>, București, 2019</w:t>
      </w:r>
    </w:p>
    <w:p w14:paraId="51B30245" w14:textId="77777777" w:rsidR="00FB636E" w:rsidRPr="00993AFC" w:rsidRDefault="00FB636E" w:rsidP="00993AFC">
      <w:pPr>
        <w:spacing w:line="360" w:lineRule="auto"/>
        <w:jc w:val="both"/>
        <w:rPr>
          <w:rFonts w:ascii="Times New Roman" w:hAnsi="Times New Roman" w:cs="Times New Roman"/>
          <w:sz w:val="24"/>
          <w:szCs w:val="24"/>
        </w:rPr>
      </w:pPr>
      <w:r w:rsidRPr="00993AFC">
        <w:rPr>
          <w:rFonts w:ascii="Times New Roman" w:hAnsi="Times New Roman" w:cs="Times New Roman"/>
          <w:sz w:val="24"/>
          <w:szCs w:val="24"/>
        </w:rPr>
        <w:t>Chen, L., &amp; Wang, S</w:t>
      </w:r>
      <w:r>
        <w:rPr>
          <w:rFonts w:ascii="Times New Roman" w:hAnsi="Times New Roman" w:cs="Times New Roman"/>
          <w:sz w:val="24"/>
          <w:szCs w:val="24"/>
        </w:rPr>
        <w:t>.,</w:t>
      </w:r>
      <w:r w:rsidRPr="00993AFC">
        <w:rPr>
          <w:rFonts w:ascii="Times New Roman" w:hAnsi="Times New Roman" w:cs="Times New Roman"/>
          <w:sz w:val="24"/>
          <w:szCs w:val="24"/>
        </w:rPr>
        <w:t xml:space="preserve"> The Impact of Technology on </w:t>
      </w:r>
      <w:proofErr w:type="spellStart"/>
      <w:r w:rsidRPr="00993AFC">
        <w:rPr>
          <w:rFonts w:ascii="Times New Roman" w:hAnsi="Times New Roman" w:cs="Times New Roman"/>
          <w:sz w:val="24"/>
          <w:szCs w:val="24"/>
        </w:rPr>
        <w:t>Learning</w:t>
      </w:r>
      <w:proofErr w:type="spellEnd"/>
      <w:r w:rsidRPr="00993AFC">
        <w:rPr>
          <w:rFonts w:ascii="Times New Roman" w:hAnsi="Times New Roman" w:cs="Times New Roman"/>
          <w:sz w:val="24"/>
          <w:szCs w:val="24"/>
        </w:rPr>
        <w:t xml:space="preserve"> </w:t>
      </w:r>
      <w:proofErr w:type="spellStart"/>
      <w:r w:rsidRPr="00993AFC">
        <w:rPr>
          <w:rFonts w:ascii="Times New Roman" w:hAnsi="Times New Roman" w:cs="Times New Roman"/>
          <w:sz w:val="24"/>
          <w:szCs w:val="24"/>
        </w:rPr>
        <w:t>Recovery</w:t>
      </w:r>
      <w:proofErr w:type="spellEnd"/>
      <w:r w:rsidRPr="00993AFC">
        <w:rPr>
          <w:rFonts w:ascii="Times New Roman" w:hAnsi="Times New Roman" w:cs="Times New Roman"/>
          <w:sz w:val="24"/>
          <w:szCs w:val="24"/>
        </w:rPr>
        <w:t xml:space="preserve"> in </w:t>
      </w:r>
      <w:proofErr w:type="spellStart"/>
      <w:r w:rsidRPr="00993AFC">
        <w:rPr>
          <w:rFonts w:ascii="Times New Roman" w:hAnsi="Times New Roman" w:cs="Times New Roman"/>
          <w:sz w:val="24"/>
          <w:szCs w:val="24"/>
        </w:rPr>
        <w:t>Preschool</w:t>
      </w:r>
      <w:proofErr w:type="spellEnd"/>
      <w:r w:rsidRPr="00993AFC">
        <w:rPr>
          <w:rFonts w:ascii="Times New Roman" w:hAnsi="Times New Roman" w:cs="Times New Roman"/>
          <w:sz w:val="24"/>
          <w:szCs w:val="24"/>
        </w:rPr>
        <w:t xml:space="preserve"> </w:t>
      </w:r>
      <w:proofErr w:type="spellStart"/>
      <w:r w:rsidRPr="00993AFC">
        <w:rPr>
          <w:rFonts w:ascii="Times New Roman" w:hAnsi="Times New Roman" w:cs="Times New Roman"/>
          <w:sz w:val="24"/>
          <w:szCs w:val="24"/>
        </w:rPr>
        <w:t>Education</w:t>
      </w:r>
      <w:proofErr w:type="spellEnd"/>
      <w:r w:rsidRPr="00993AFC">
        <w:rPr>
          <w:rFonts w:ascii="Times New Roman" w:hAnsi="Times New Roman" w:cs="Times New Roman"/>
          <w:sz w:val="24"/>
          <w:szCs w:val="24"/>
        </w:rPr>
        <w:t xml:space="preserve">. Journal of </w:t>
      </w:r>
      <w:proofErr w:type="spellStart"/>
      <w:r w:rsidRPr="00993AFC">
        <w:rPr>
          <w:rFonts w:ascii="Times New Roman" w:hAnsi="Times New Roman" w:cs="Times New Roman"/>
          <w:sz w:val="24"/>
          <w:szCs w:val="24"/>
        </w:rPr>
        <w:t>Educational</w:t>
      </w:r>
      <w:proofErr w:type="spellEnd"/>
      <w:r w:rsidRPr="00993AFC">
        <w:rPr>
          <w:rFonts w:ascii="Times New Roman" w:hAnsi="Times New Roman" w:cs="Times New Roman"/>
          <w:sz w:val="24"/>
          <w:szCs w:val="24"/>
        </w:rPr>
        <w:t xml:space="preserve"> Technology, </w:t>
      </w:r>
      <w:r>
        <w:rPr>
          <w:rFonts w:ascii="Times New Roman" w:hAnsi="Times New Roman" w:cs="Times New Roman"/>
          <w:sz w:val="24"/>
          <w:szCs w:val="24"/>
        </w:rPr>
        <w:t>2018</w:t>
      </w:r>
    </w:p>
    <w:p w14:paraId="5B6AE296" w14:textId="77777777" w:rsidR="00FB636E" w:rsidRPr="00993AFC" w:rsidRDefault="00FB636E" w:rsidP="00993AFC">
      <w:pPr>
        <w:spacing w:line="360" w:lineRule="auto"/>
        <w:jc w:val="both"/>
        <w:rPr>
          <w:rFonts w:ascii="Times New Roman" w:hAnsi="Times New Roman" w:cs="Times New Roman"/>
          <w:sz w:val="24"/>
          <w:szCs w:val="24"/>
        </w:rPr>
      </w:pPr>
      <w:r w:rsidRPr="00993AFC">
        <w:rPr>
          <w:rFonts w:ascii="Times New Roman" w:hAnsi="Times New Roman" w:cs="Times New Roman"/>
          <w:sz w:val="24"/>
          <w:szCs w:val="24"/>
        </w:rPr>
        <w:lastRenderedPageBreak/>
        <w:t xml:space="preserve">Garcia, C., &amp; </w:t>
      </w:r>
      <w:proofErr w:type="spellStart"/>
      <w:r w:rsidRPr="00993AFC">
        <w:rPr>
          <w:rFonts w:ascii="Times New Roman" w:hAnsi="Times New Roman" w:cs="Times New Roman"/>
          <w:sz w:val="24"/>
          <w:szCs w:val="24"/>
        </w:rPr>
        <w:t>Gomez</w:t>
      </w:r>
      <w:proofErr w:type="spellEnd"/>
      <w:r w:rsidRPr="00993AFC">
        <w:rPr>
          <w:rFonts w:ascii="Times New Roman" w:hAnsi="Times New Roman" w:cs="Times New Roman"/>
          <w:sz w:val="24"/>
          <w:szCs w:val="24"/>
        </w:rPr>
        <w:t>, D.</w:t>
      </w:r>
      <w:r>
        <w:rPr>
          <w:rFonts w:ascii="Times New Roman" w:hAnsi="Times New Roman" w:cs="Times New Roman"/>
          <w:sz w:val="24"/>
          <w:szCs w:val="24"/>
        </w:rPr>
        <w:t>,</w:t>
      </w:r>
      <w:r w:rsidRPr="00993AFC">
        <w:rPr>
          <w:rFonts w:ascii="Times New Roman" w:hAnsi="Times New Roman" w:cs="Times New Roman"/>
          <w:sz w:val="24"/>
          <w:szCs w:val="24"/>
        </w:rPr>
        <w:t xml:space="preserve"> The Role of Play in </w:t>
      </w:r>
      <w:proofErr w:type="spellStart"/>
      <w:r w:rsidRPr="00993AFC">
        <w:rPr>
          <w:rFonts w:ascii="Times New Roman" w:hAnsi="Times New Roman" w:cs="Times New Roman"/>
          <w:sz w:val="24"/>
          <w:szCs w:val="24"/>
        </w:rPr>
        <w:t>Learning</w:t>
      </w:r>
      <w:proofErr w:type="spellEnd"/>
      <w:r w:rsidRPr="00993AFC">
        <w:rPr>
          <w:rFonts w:ascii="Times New Roman" w:hAnsi="Times New Roman" w:cs="Times New Roman"/>
          <w:sz w:val="24"/>
          <w:szCs w:val="24"/>
        </w:rPr>
        <w:t xml:space="preserve"> </w:t>
      </w:r>
      <w:proofErr w:type="spellStart"/>
      <w:r w:rsidRPr="00993AFC">
        <w:rPr>
          <w:rFonts w:ascii="Times New Roman" w:hAnsi="Times New Roman" w:cs="Times New Roman"/>
          <w:sz w:val="24"/>
          <w:szCs w:val="24"/>
        </w:rPr>
        <w:t>Recovery</w:t>
      </w:r>
      <w:proofErr w:type="spellEnd"/>
      <w:r w:rsidRPr="00993AFC">
        <w:rPr>
          <w:rFonts w:ascii="Times New Roman" w:hAnsi="Times New Roman" w:cs="Times New Roman"/>
          <w:sz w:val="24"/>
          <w:szCs w:val="24"/>
        </w:rPr>
        <w:t xml:space="preserve"> in </w:t>
      </w:r>
      <w:proofErr w:type="spellStart"/>
      <w:r w:rsidRPr="00993AFC">
        <w:rPr>
          <w:rFonts w:ascii="Times New Roman" w:hAnsi="Times New Roman" w:cs="Times New Roman"/>
          <w:sz w:val="24"/>
          <w:szCs w:val="24"/>
        </w:rPr>
        <w:t>Preschool</w:t>
      </w:r>
      <w:proofErr w:type="spellEnd"/>
      <w:r w:rsidRPr="00993AFC">
        <w:rPr>
          <w:rFonts w:ascii="Times New Roman" w:hAnsi="Times New Roman" w:cs="Times New Roman"/>
          <w:sz w:val="24"/>
          <w:szCs w:val="24"/>
        </w:rPr>
        <w:t xml:space="preserve"> </w:t>
      </w:r>
      <w:proofErr w:type="spellStart"/>
      <w:r w:rsidRPr="00993AFC">
        <w:rPr>
          <w:rFonts w:ascii="Times New Roman" w:hAnsi="Times New Roman" w:cs="Times New Roman"/>
          <w:sz w:val="24"/>
          <w:szCs w:val="24"/>
        </w:rPr>
        <w:t>Education</w:t>
      </w:r>
      <w:proofErr w:type="spellEnd"/>
      <w:r w:rsidRPr="00993AFC">
        <w:rPr>
          <w:rFonts w:ascii="Times New Roman" w:hAnsi="Times New Roman" w:cs="Times New Roman"/>
          <w:sz w:val="24"/>
          <w:szCs w:val="24"/>
        </w:rPr>
        <w:t xml:space="preserve">. International Journal of Play, </w:t>
      </w:r>
      <w:r>
        <w:rPr>
          <w:rFonts w:ascii="Times New Roman" w:hAnsi="Times New Roman" w:cs="Times New Roman"/>
          <w:sz w:val="24"/>
          <w:szCs w:val="24"/>
        </w:rPr>
        <w:t>2019</w:t>
      </w:r>
    </w:p>
    <w:p w14:paraId="2E83864F" w14:textId="77777777" w:rsidR="00FB636E" w:rsidRPr="00993AFC" w:rsidRDefault="00FB636E" w:rsidP="00993AFC">
      <w:pPr>
        <w:spacing w:line="360" w:lineRule="auto"/>
        <w:jc w:val="both"/>
        <w:rPr>
          <w:rFonts w:ascii="Times New Roman" w:hAnsi="Times New Roman" w:cs="Times New Roman"/>
          <w:sz w:val="24"/>
          <w:szCs w:val="24"/>
        </w:rPr>
      </w:pPr>
      <w:r w:rsidRPr="00993AFC">
        <w:rPr>
          <w:rFonts w:ascii="Times New Roman" w:hAnsi="Times New Roman" w:cs="Times New Roman"/>
          <w:sz w:val="24"/>
          <w:szCs w:val="24"/>
        </w:rPr>
        <w:t>Johnson, E.</w:t>
      </w:r>
      <w:r>
        <w:rPr>
          <w:rFonts w:ascii="Times New Roman" w:hAnsi="Times New Roman" w:cs="Times New Roman"/>
          <w:sz w:val="24"/>
          <w:szCs w:val="24"/>
        </w:rPr>
        <w:t>,</w:t>
      </w:r>
      <w:r w:rsidRPr="00993AFC">
        <w:rPr>
          <w:rFonts w:ascii="Times New Roman" w:hAnsi="Times New Roman" w:cs="Times New Roman"/>
          <w:sz w:val="24"/>
          <w:szCs w:val="24"/>
        </w:rPr>
        <w:t xml:space="preserve"> </w:t>
      </w:r>
      <w:proofErr w:type="spellStart"/>
      <w:r w:rsidRPr="00993AFC">
        <w:rPr>
          <w:rFonts w:ascii="Times New Roman" w:hAnsi="Times New Roman" w:cs="Times New Roman"/>
          <w:sz w:val="24"/>
          <w:szCs w:val="24"/>
        </w:rPr>
        <w:t>Collaborative</w:t>
      </w:r>
      <w:proofErr w:type="spellEnd"/>
      <w:r w:rsidRPr="00993AFC">
        <w:rPr>
          <w:rFonts w:ascii="Times New Roman" w:hAnsi="Times New Roman" w:cs="Times New Roman"/>
          <w:sz w:val="24"/>
          <w:szCs w:val="24"/>
        </w:rPr>
        <w:t xml:space="preserve"> </w:t>
      </w:r>
      <w:proofErr w:type="spellStart"/>
      <w:r w:rsidRPr="00993AFC">
        <w:rPr>
          <w:rFonts w:ascii="Times New Roman" w:hAnsi="Times New Roman" w:cs="Times New Roman"/>
          <w:sz w:val="24"/>
          <w:szCs w:val="24"/>
        </w:rPr>
        <w:t>Approaches</w:t>
      </w:r>
      <w:proofErr w:type="spellEnd"/>
      <w:r w:rsidRPr="00993AFC">
        <w:rPr>
          <w:rFonts w:ascii="Times New Roman" w:hAnsi="Times New Roman" w:cs="Times New Roman"/>
          <w:sz w:val="24"/>
          <w:szCs w:val="24"/>
        </w:rPr>
        <w:t xml:space="preserve"> </w:t>
      </w:r>
      <w:proofErr w:type="spellStart"/>
      <w:r w:rsidRPr="00993AFC">
        <w:rPr>
          <w:rFonts w:ascii="Times New Roman" w:hAnsi="Times New Roman" w:cs="Times New Roman"/>
          <w:sz w:val="24"/>
          <w:szCs w:val="24"/>
        </w:rPr>
        <w:t>to</w:t>
      </w:r>
      <w:proofErr w:type="spellEnd"/>
      <w:r w:rsidRPr="00993AFC">
        <w:rPr>
          <w:rFonts w:ascii="Times New Roman" w:hAnsi="Times New Roman" w:cs="Times New Roman"/>
          <w:sz w:val="24"/>
          <w:szCs w:val="24"/>
        </w:rPr>
        <w:t xml:space="preserve"> </w:t>
      </w:r>
      <w:proofErr w:type="spellStart"/>
      <w:r w:rsidRPr="00993AFC">
        <w:rPr>
          <w:rFonts w:ascii="Times New Roman" w:hAnsi="Times New Roman" w:cs="Times New Roman"/>
          <w:sz w:val="24"/>
          <w:szCs w:val="24"/>
        </w:rPr>
        <w:t>Learning</w:t>
      </w:r>
      <w:proofErr w:type="spellEnd"/>
      <w:r w:rsidRPr="00993AFC">
        <w:rPr>
          <w:rFonts w:ascii="Times New Roman" w:hAnsi="Times New Roman" w:cs="Times New Roman"/>
          <w:sz w:val="24"/>
          <w:szCs w:val="24"/>
        </w:rPr>
        <w:t xml:space="preserve"> </w:t>
      </w:r>
      <w:proofErr w:type="spellStart"/>
      <w:r w:rsidRPr="00993AFC">
        <w:rPr>
          <w:rFonts w:ascii="Times New Roman" w:hAnsi="Times New Roman" w:cs="Times New Roman"/>
          <w:sz w:val="24"/>
          <w:szCs w:val="24"/>
        </w:rPr>
        <w:t>Recovery</w:t>
      </w:r>
      <w:proofErr w:type="spellEnd"/>
      <w:r w:rsidRPr="00993AFC">
        <w:rPr>
          <w:rFonts w:ascii="Times New Roman" w:hAnsi="Times New Roman" w:cs="Times New Roman"/>
          <w:sz w:val="24"/>
          <w:szCs w:val="24"/>
        </w:rPr>
        <w:t xml:space="preserve"> in </w:t>
      </w:r>
      <w:proofErr w:type="spellStart"/>
      <w:r w:rsidRPr="00993AFC">
        <w:rPr>
          <w:rFonts w:ascii="Times New Roman" w:hAnsi="Times New Roman" w:cs="Times New Roman"/>
          <w:sz w:val="24"/>
          <w:szCs w:val="24"/>
        </w:rPr>
        <w:t>Early</w:t>
      </w:r>
      <w:proofErr w:type="spellEnd"/>
      <w:r w:rsidRPr="00993AFC">
        <w:rPr>
          <w:rFonts w:ascii="Times New Roman" w:hAnsi="Times New Roman" w:cs="Times New Roman"/>
          <w:sz w:val="24"/>
          <w:szCs w:val="24"/>
        </w:rPr>
        <w:t xml:space="preserve"> </w:t>
      </w:r>
      <w:proofErr w:type="spellStart"/>
      <w:r w:rsidRPr="00993AFC">
        <w:rPr>
          <w:rFonts w:ascii="Times New Roman" w:hAnsi="Times New Roman" w:cs="Times New Roman"/>
          <w:sz w:val="24"/>
          <w:szCs w:val="24"/>
        </w:rPr>
        <w:t>Childhood</w:t>
      </w:r>
      <w:proofErr w:type="spellEnd"/>
      <w:r w:rsidRPr="00993AFC">
        <w:rPr>
          <w:rFonts w:ascii="Times New Roman" w:hAnsi="Times New Roman" w:cs="Times New Roman"/>
          <w:sz w:val="24"/>
          <w:szCs w:val="24"/>
        </w:rPr>
        <w:t xml:space="preserve"> </w:t>
      </w:r>
      <w:proofErr w:type="spellStart"/>
      <w:r w:rsidRPr="00993AFC">
        <w:rPr>
          <w:rFonts w:ascii="Times New Roman" w:hAnsi="Times New Roman" w:cs="Times New Roman"/>
          <w:sz w:val="24"/>
          <w:szCs w:val="24"/>
        </w:rPr>
        <w:t>Education</w:t>
      </w:r>
      <w:proofErr w:type="spellEnd"/>
      <w:r w:rsidRPr="00993AFC">
        <w:rPr>
          <w:rFonts w:ascii="Times New Roman" w:hAnsi="Times New Roman" w:cs="Times New Roman"/>
          <w:sz w:val="24"/>
          <w:szCs w:val="24"/>
        </w:rPr>
        <w:t xml:space="preserve">. </w:t>
      </w:r>
      <w:proofErr w:type="spellStart"/>
      <w:r w:rsidRPr="00993AFC">
        <w:rPr>
          <w:rFonts w:ascii="Times New Roman" w:hAnsi="Times New Roman" w:cs="Times New Roman"/>
          <w:sz w:val="24"/>
          <w:szCs w:val="24"/>
        </w:rPr>
        <w:t>Early</w:t>
      </w:r>
      <w:proofErr w:type="spellEnd"/>
      <w:r w:rsidRPr="00993AFC">
        <w:rPr>
          <w:rFonts w:ascii="Times New Roman" w:hAnsi="Times New Roman" w:cs="Times New Roman"/>
          <w:sz w:val="24"/>
          <w:szCs w:val="24"/>
        </w:rPr>
        <w:t xml:space="preserve"> </w:t>
      </w:r>
      <w:proofErr w:type="spellStart"/>
      <w:r w:rsidRPr="00993AFC">
        <w:rPr>
          <w:rFonts w:ascii="Times New Roman" w:hAnsi="Times New Roman" w:cs="Times New Roman"/>
          <w:sz w:val="24"/>
          <w:szCs w:val="24"/>
        </w:rPr>
        <w:t>Education</w:t>
      </w:r>
      <w:proofErr w:type="spellEnd"/>
      <w:r w:rsidRPr="00993AFC">
        <w:rPr>
          <w:rFonts w:ascii="Times New Roman" w:hAnsi="Times New Roman" w:cs="Times New Roman"/>
          <w:sz w:val="24"/>
          <w:szCs w:val="24"/>
        </w:rPr>
        <w:t xml:space="preserve"> Journal, 2</w:t>
      </w:r>
      <w:r>
        <w:rPr>
          <w:rFonts w:ascii="Times New Roman" w:hAnsi="Times New Roman" w:cs="Times New Roman"/>
          <w:sz w:val="24"/>
          <w:szCs w:val="24"/>
        </w:rPr>
        <w:t>021</w:t>
      </w:r>
    </w:p>
    <w:p w14:paraId="06C45B2C" w14:textId="77777777" w:rsidR="00FB636E" w:rsidRPr="00993AFC" w:rsidRDefault="00FB636E" w:rsidP="00993AFC">
      <w:pPr>
        <w:spacing w:line="360" w:lineRule="auto"/>
        <w:jc w:val="both"/>
        <w:rPr>
          <w:rFonts w:ascii="Times New Roman" w:hAnsi="Times New Roman" w:cs="Times New Roman"/>
          <w:sz w:val="24"/>
          <w:szCs w:val="24"/>
        </w:rPr>
      </w:pPr>
      <w:r w:rsidRPr="00993AFC">
        <w:rPr>
          <w:rFonts w:ascii="Times New Roman" w:hAnsi="Times New Roman" w:cs="Times New Roman"/>
          <w:sz w:val="24"/>
          <w:szCs w:val="24"/>
        </w:rPr>
        <w:t>Smith, A., &amp; Jones, B.</w:t>
      </w:r>
      <w:r>
        <w:rPr>
          <w:rFonts w:ascii="Times New Roman" w:hAnsi="Times New Roman" w:cs="Times New Roman"/>
          <w:sz w:val="24"/>
          <w:szCs w:val="24"/>
        </w:rPr>
        <w:t>,</w:t>
      </w:r>
      <w:r w:rsidRPr="00993AFC">
        <w:rPr>
          <w:rFonts w:ascii="Times New Roman" w:hAnsi="Times New Roman" w:cs="Times New Roman"/>
          <w:sz w:val="24"/>
          <w:szCs w:val="24"/>
        </w:rPr>
        <w:t xml:space="preserve"> </w:t>
      </w:r>
      <w:proofErr w:type="spellStart"/>
      <w:r w:rsidRPr="00993AFC">
        <w:rPr>
          <w:rFonts w:ascii="Times New Roman" w:hAnsi="Times New Roman" w:cs="Times New Roman"/>
          <w:sz w:val="24"/>
          <w:szCs w:val="24"/>
        </w:rPr>
        <w:t>Personalized</w:t>
      </w:r>
      <w:proofErr w:type="spellEnd"/>
      <w:r w:rsidRPr="00993AFC">
        <w:rPr>
          <w:rFonts w:ascii="Times New Roman" w:hAnsi="Times New Roman" w:cs="Times New Roman"/>
          <w:sz w:val="24"/>
          <w:szCs w:val="24"/>
        </w:rPr>
        <w:t xml:space="preserve"> </w:t>
      </w:r>
      <w:proofErr w:type="spellStart"/>
      <w:r w:rsidRPr="00993AFC">
        <w:rPr>
          <w:rFonts w:ascii="Times New Roman" w:hAnsi="Times New Roman" w:cs="Times New Roman"/>
          <w:sz w:val="24"/>
          <w:szCs w:val="24"/>
        </w:rPr>
        <w:t>Learning</w:t>
      </w:r>
      <w:proofErr w:type="spellEnd"/>
      <w:r w:rsidRPr="00993AFC">
        <w:rPr>
          <w:rFonts w:ascii="Times New Roman" w:hAnsi="Times New Roman" w:cs="Times New Roman"/>
          <w:sz w:val="24"/>
          <w:szCs w:val="24"/>
        </w:rPr>
        <w:t xml:space="preserve"> </w:t>
      </w:r>
      <w:proofErr w:type="spellStart"/>
      <w:r w:rsidRPr="00993AFC">
        <w:rPr>
          <w:rFonts w:ascii="Times New Roman" w:hAnsi="Times New Roman" w:cs="Times New Roman"/>
          <w:sz w:val="24"/>
          <w:szCs w:val="24"/>
        </w:rPr>
        <w:t>Strategies</w:t>
      </w:r>
      <w:proofErr w:type="spellEnd"/>
      <w:r w:rsidRPr="00993AFC">
        <w:rPr>
          <w:rFonts w:ascii="Times New Roman" w:hAnsi="Times New Roman" w:cs="Times New Roman"/>
          <w:sz w:val="24"/>
          <w:szCs w:val="24"/>
        </w:rPr>
        <w:t xml:space="preserve"> in </w:t>
      </w:r>
      <w:proofErr w:type="spellStart"/>
      <w:r w:rsidRPr="00993AFC">
        <w:rPr>
          <w:rFonts w:ascii="Times New Roman" w:hAnsi="Times New Roman" w:cs="Times New Roman"/>
          <w:sz w:val="24"/>
          <w:szCs w:val="24"/>
        </w:rPr>
        <w:t>Early</w:t>
      </w:r>
      <w:proofErr w:type="spellEnd"/>
      <w:r w:rsidRPr="00993AFC">
        <w:rPr>
          <w:rFonts w:ascii="Times New Roman" w:hAnsi="Times New Roman" w:cs="Times New Roman"/>
          <w:sz w:val="24"/>
          <w:szCs w:val="24"/>
        </w:rPr>
        <w:t xml:space="preserve"> </w:t>
      </w:r>
      <w:proofErr w:type="spellStart"/>
      <w:r w:rsidRPr="00993AFC">
        <w:rPr>
          <w:rFonts w:ascii="Times New Roman" w:hAnsi="Times New Roman" w:cs="Times New Roman"/>
          <w:sz w:val="24"/>
          <w:szCs w:val="24"/>
        </w:rPr>
        <w:t>Childhood</w:t>
      </w:r>
      <w:proofErr w:type="spellEnd"/>
      <w:r w:rsidRPr="00993AFC">
        <w:rPr>
          <w:rFonts w:ascii="Times New Roman" w:hAnsi="Times New Roman" w:cs="Times New Roman"/>
          <w:sz w:val="24"/>
          <w:szCs w:val="24"/>
        </w:rPr>
        <w:t xml:space="preserve"> </w:t>
      </w:r>
      <w:proofErr w:type="spellStart"/>
      <w:r w:rsidRPr="00993AFC">
        <w:rPr>
          <w:rFonts w:ascii="Times New Roman" w:hAnsi="Times New Roman" w:cs="Times New Roman"/>
          <w:sz w:val="24"/>
          <w:szCs w:val="24"/>
        </w:rPr>
        <w:t>Education</w:t>
      </w:r>
      <w:proofErr w:type="spellEnd"/>
      <w:r w:rsidRPr="00993AFC">
        <w:rPr>
          <w:rFonts w:ascii="Times New Roman" w:hAnsi="Times New Roman" w:cs="Times New Roman"/>
          <w:sz w:val="24"/>
          <w:szCs w:val="24"/>
        </w:rPr>
        <w:t xml:space="preserve">. Journal of </w:t>
      </w:r>
      <w:proofErr w:type="spellStart"/>
      <w:r w:rsidRPr="00993AFC">
        <w:rPr>
          <w:rFonts w:ascii="Times New Roman" w:hAnsi="Times New Roman" w:cs="Times New Roman"/>
          <w:sz w:val="24"/>
          <w:szCs w:val="24"/>
        </w:rPr>
        <w:t>Early</w:t>
      </w:r>
      <w:proofErr w:type="spellEnd"/>
      <w:r w:rsidRPr="00993AFC">
        <w:rPr>
          <w:rFonts w:ascii="Times New Roman" w:hAnsi="Times New Roman" w:cs="Times New Roman"/>
          <w:sz w:val="24"/>
          <w:szCs w:val="24"/>
        </w:rPr>
        <w:t xml:space="preserve"> </w:t>
      </w:r>
      <w:proofErr w:type="spellStart"/>
      <w:r w:rsidRPr="00993AFC">
        <w:rPr>
          <w:rFonts w:ascii="Times New Roman" w:hAnsi="Times New Roman" w:cs="Times New Roman"/>
          <w:sz w:val="24"/>
          <w:szCs w:val="24"/>
        </w:rPr>
        <w:t>Childhood</w:t>
      </w:r>
      <w:proofErr w:type="spellEnd"/>
      <w:r w:rsidRPr="00993AFC">
        <w:rPr>
          <w:rFonts w:ascii="Times New Roman" w:hAnsi="Times New Roman" w:cs="Times New Roman"/>
          <w:sz w:val="24"/>
          <w:szCs w:val="24"/>
        </w:rPr>
        <w:t xml:space="preserve"> </w:t>
      </w:r>
      <w:proofErr w:type="spellStart"/>
      <w:r w:rsidRPr="00993AFC">
        <w:rPr>
          <w:rFonts w:ascii="Times New Roman" w:hAnsi="Times New Roman" w:cs="Times New Roman"/>
          <w:sz w:val="24"/>
          <w:szCs w:val="24"/>
        </w:rPr>
        <w:t>Education</w:t>
      </w:r>
      <w:proofErr w:type="spellEnd"/>
      <w:r w:rsidRPr="00993AFC">
        <w:rPr>
          <w:rFonts w:ascii="Times New Roman" w:hAnsi="Times New Roman" w:cs="Times New Roman"/>
          <w:sz w:val="24"/>
          <w:szCs w:val="24"/>
        </w:rPr>
        <w:t xml:space="preserve">, </w:t>
      </w:r>
      <w:r>
        <w:rPr>
          <w:rFonts w:ascii="Times New Roman" w:hAnsi="Times New Roman" w:cs="Times New Roman"/>
          <w:sz w:val="24"/>
          <w:szCs w:val="24"/>
        </w:rPr>
        <w:t>2020</w:t>
      </w:r>
    </w:p>
    <w:sectPr w:rsidR="00FB636E" w:rsidRPr="00993AF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AFC"/>
    <w:rsid w:val="000A172E"/>
    <w:rsid w:val="00371816"/>
    <w:rsid w:val="00694322"/>
    <w:rsid w:val="007D49ED"/>
    <w:rsid w:val="00993AFC"/>
    <w:rsid w:val="00A44C4E"/>
    <w:rsid w:val="00B775BE"/>
    <w:rsid w:val="00D142E1"/>
    <w:rsid w:val="00FB636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628FE"/>
  <w15:chartTrackingRefBased/>
  <w15:docId w15:val="{09FDA708-09A6-42D3-8E37-62ECC550B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7531165">
      <w:bodyDiv w:val="1"/>
      <w:marLeft w:val="0"/>
      <w:marRight w:val="0"/>
      <w:marTop w:val="0"/>
      <w:marBottom w:val="0"/>
      <w:divBdr>
        <w:top w:val="none" w:sz="0" w:space="0" w:color="auto"/>
        <w:left w:val="none" w:sz="0" w:space="0" w:color="auto"/>
        <w:bottom w:val="none" w:sz="0" w:space="0" w:color="auto"/>
        <w:right w:val="none" w:sz="0" w:space="0" w:color="auto"/>
      </w:divBdr>
      <w:divsChild>
        <w:div w:id="1497039893">
          <w:marLeft w:val="0"/>
          <w:marRight w:val="0"/>
          <w:marTop w:val="0"/>
          <w:marBottom w:val="0"/>
          <w:divBdr>
            <w:top w:val="single" w:sz="2" w:space="0" w:color="E3E3E3"/>
            <w:left w:val="single" w:sz="2" w:space="0" w:color="E3E3E3"/>
            <w:bottom w:val="single" w:sz="2" w:space="0" w:color="E3E3E3"/>
            <w:right w:val="single" w:sz="2" w:space="0" w:color="E3E3E3"/>
          </w:divBdr>
          <w:divsChild>
            <w:div w:id="2028752774">
              <w:marLeft w:val="0"/>
              <w:marRight w:val="0"/>
              <w:marTop w:val="0"/>
              <w:marBottom w:val="0"/>
              <w:divBdr>
                <w:top w:val="single" w:sz="2" w:space="0" w:color="E3E3E3"/>
                <w:left w:val="single" w:sz="2" w:space="0" w:color="E3E3E3"/>
                <w:bottom w:val="single" w:sz="2" w:space="0" w:color="E3E3E3"/>
                <w:right w:val="single" w:sz="2" w:space="0" w:color="E3E3E3"/>
              </w:divBdr>
              <w:divsChild>
                <w:div w:id="843976855">
                  <w:marLeft w:val="0"/>
                  <w:marRight w:val="0"/>
                  <w:marTop w:val="0"/>
                  <w:marBottom w:val="0"/>
                  <w:divBdr>
                    <w:top w:val="single" w:sz="2" w:space="2" w:color="E3E3E3"/>
                    <w:left w:val="single" w:sz="2" w:space="0" w:color="E3E3E3"/>
                    <w:bottom w:val="single" w:sz="2" w:space="0" w:color="E3E3E3"/>
                    <w:right w:val="single" w:sz="2" w:space="0" w:color="E3E3E3"/>
                  </w:divBdr>
                  <w:divsChild>
                    <w:div w:id="31537828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787041532">
      <w:bodyDiv w:val="1"/>
      <w:marLeft w:val="0"/>
      <w:marRight w:val="0"/>
      <w:marTop w:val="0"/>
      <w:marBottom w:val="0"/>
      <w:divBdr>
        <w:top w:val="none" w:sz="0" w:space="0" w:color="auto"/>
        <w:left w:val="none" w:sz="0" w:space="0" w:color="auto"/>
        <w:bottom w:val="none" w:sz="0" w:space="0" w:color="auto"/>
        <w:right w:val="none" w:sz="0" w:space="0" w:color="auto"/>
      </w:divBdr>
    </w:div>
    <w:div w:id="214010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804</Words>
  <Characters>4665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Popa Nicoleta Andreea</dc:creator>
  <cp:keywords/>
  <dc:description/>
  <cp:lastModifiedBy>Marilena Dobre</cp:lastModifiedBy>
  <cp:revision>2</cp:revision>
  <dcterms:created xsi:type="dcterms:W3CDTF">2024-07-19T17:34:00Z</dcterms:created>
  <dcterms:modified xsi:type="dcterms:W3CDTF">2024-07-19T17:34:00Z</dcterms:modified>
</cp:coreProperties>
</file>