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7AE6D" w14:textId="609D7115" w:rsidR="00961933" w:rsidRPr="00961933" w:rsidRDefault="00961933" w:rsidP="00DE704F">
      <w:pPr>
        <w:jc w:val="center"/>
        <w:rPr>
          <w:rFonts w:ascii="Calibri" w:hAnsi="Calibri" w:cs="Calibri"/>
          <w:b/>
          <w:bCs/>
          <w:lang w:val="en-US"/>
        </w:rPr>
      </w:pPr>
      <w:r w:rsidRPr="00961933">
        <w:rPr>
          <w:b/>
          <w:bCs/>
        </w:rPr>
        <w:t>Competența intercultural</w:t>
      </w:r>
      <w:r w:rsidRPr="00961933">
        <w:rPr>
          <w:rFonts w:ascii="Calibri" w:hAnsi="Calibri" w:cs="Calibri"/>
          <w:b/>
          <w:bCs/>
          <w:lang w:val="en-US"/>
        </w:rPr>
        <w:t>ǎ-componentǎ esențialǎ în învǎțǎmânt</w:t>
      </w:r>
    </w:p>
    <w:p w14:paraId="401B66A3" w14:textId="77777777" w:rsidR="00961933" w:rsidRDefault="00961933" w:rsidP="00CF5EB1">
      <w:pPr>
        <w:jc w:val="both"/>
      </w:pPr>
    </w:p>
    <w:p w14:paraId="28318010" w14:textId="4FE330CC" w:rsidR="00961933" w:rsidRPr="00CF5EB1" w:rsidRDefault="00961933" w:rsidP="00CF5EB1">
      <w:pPr>
        <w:ind w:firstLine="720"/>
        <w:jc w:val="both"/>
        <w:rPr>
          <w:rFonts w:ascii="Times New Roman" w:hAnsi="Times New Roman" w:cs="Times New Roman"/>
        </w:rPr>
      </w:pPr>
      <w:r w:rsidRPr="00CF5EB1">
        <w:rPr>
          <w:rFonts w:ascii="Times New Roman" w:hAnsi="Times New Roman" w:cs="Times New Roman"/>
        </w:rPr>
        <w:t>În era globalizării și a interconectivității, învățarea și dezvoltarea competențelor interculturale devin tot mai relevante în contextul educației. Astăzi, competența interculturală nu mai este doar un aspect opțional, ci a devenit un element esențial al pregătirii elevilor pentru viața într-o lume diversă și interdependentă. Așadar, este imperativ să explorăm în detaliu importanța și rolul acestei competențe în sistemul educațional contemporan.</w:t>
      </w:r>
    </w:p>
    <w:p w14:paraId="4C9284E9" w14:textId="59D3E4DD" w:rsidR="00961933" w:rsidRPr="00CF5EB1" w:rsidRDefault="00961933" w:rsidP="00CF5EB1">
      <w:pPr>
        <w:ind w:firstLine="720"/>
        <w:jc w:val="both"/>
        <w:rPr>
          <w:rFonts w:ascii="Times New Roman" w:hAnsi="Times New Roman" w:cs="Times New Roman"/>
        </w:rPr>
      </w:pPr>
      <w:r w:rsidRPr="00CF5EB1">
        <w:rPr>
          <w:rFonts w:ascii="Times New Roman" w:hAnsi="Times New Roman" w:cs="Times New Roman"/>
        </w:rPr>
        <w:t>Unul dintre principalele beneficii ale competenței interculturale este dezvoltarea empatiei și a înțelegerii reciproce între persoanele din culturi diferite. Prin expunerea la perspective și valori culturale diverse, elevii își dezvoltă capacitatea de a empatiza și de a înțelege punctele de vedere ale celorlalți. Astfel, ei devin mai toleranți și mai deschiși către diversitatea culturală, ceea ce contribuie la crearea unei societăți mai armonioase și mai incluzive.</w:t>
      </w:r>
    </w:p>
    <w:p w14:paraId="58B342DB" w14:textId="30FFDB90" w:rsidR="00961933" w:rsidRPr="00CF5EB1" w:rsidRDefault="00961933" w:rsidP="00CF5EB1">
      <w:pPr>
        <w:ind w:firstLine="720"/>
        <w:jc w:val="both"/>
        <w:rPr>
          <w:rFonts w:ascii="Times New Roman" w:hAnsi="Times New Roman" w:cs="Times New Roman"/>
        </w:rPr>
      </w:pPr>
      <w:r w:rsidRPr="00CF5EB1">
        <w:rPr>
          <w:rFonts w:ascii="Times New Roman" w:hAnsi="Times New Roman" w:cs="Times New Roman"/>
        </w:rPr>
        <w:t>O componentă esențială a competenței interculturale este abilitatea de a comunica eficient în contexte interculturale. Elevii învață să navigheze prin barierele lingvistice și culturale, să identifice și să depășească stereotipurile și să cultive relații interpersonale sănătoase cu persoanele din alte culturi. Prin intermediul proiectelor colaborative și a schimburilor culturale, ei își îmbunătățesc abilitățile de comunicare și învață să colaboreze cu colegii lor din întreaga lume.</w:t>
      </w:r>
    </w:p>
    <w:p w14:paraId="7F00AF88" w14:textId="6296DEA7" w:rsidR="00961933" w:rsidRPr="00CF5EB1" w:rsidRDefault="00961933" w:rsidP="00CF5EB1">
      <w:pPr>
        <w:ind w:firstLine="720"/>
        <w:jc w:val="both"/>
        <w:rPr>
          <w:rFonts w:ascii="Times New Roman" w:hAnsi="Times New Roman" w:cs="Times New Roman"/>
        </w:rPr>
      </w:pPr>
      <w:r w:rsidRPr="00CF5EB1">
        <w:rPr>
          <w:rFonts w:ascii="Times New Roman" w:hAnsi="Times New Roman" w:cs="Times New Roman"/>
        </w:rPr>
        <w:t>De asemenea, competența interculturală contribuie la dezvoltarea gândirii critice și a abilităților de rezolvare a problemelor în contexte culturale diverse. Elevii învață să analizeze și să înțeleagă diferențele culturale și să găsească soluții care să țină cont de nevoile și valorile fiecărei culturi implicate. Acest lucru îi pregătește să devină cetățeni activi și să contribuie la construirea unei societăți mai juste și mai incluzive.</w:t>
      </w:r>
    </w:p>
    <w:p w14:paraId="31EE72DF" w14:textId="61FA9730" w:rsidR="00961933" w:rsidRPr="00CF5EB1" w:rsidRDefault="00961933" w:rsidP="00CF5EB1">
      <w:pPr>
        <w:ind w:firstLine="720"/>
        <w:jc w:val="both"/>
        <w:rPr>
          <w:rFonts w:ascii="Times New Roman" w:hAnsi="Times New Roman" w:cs="Times New Roman"/>
        </w:rPr>
      </w:pPr>
      <w:r w:rsidRPr="00CF5EB1">
        <w:rPr>
          <w:rFonts w:ascii="Times New Roman" w:hAnsi="Times New Roman" w:cs="Times New Roman"/>
        </w:rPr>
        <w:t>Pentru a integra competența interculturală în sistemul educațional, este necesară o abordare holistică și integrată. Curriculum-ul ar trebui să fie diversificat și să ofere oportunități ample pentru experiențe de învățare interculturală. De asemenea, este important ca profesorii să fie pregătiți să își dezvolte propriile abilități interculturale și să încurajeze elevii să exploreze și să își valorifice diversitatea culturală în procesul de învățare.</w:t>
      </w:r>
    </w:p>
    <w:p w14:paraId="46E5D6F4" w14:textId="54768A3C" w:rsidR="00961933" w:rsidRDefault="00961933" w:rsidP="00CF5EB1">
      <w:pPr>
        <w:ind w:firstLine="720"/>
        <w:jc w:val="both"/>
        <w:rPr>
          <w:rFonts w:ascii="Times New Roman" w:hAnsi="Times New Roman" w:cs="Times New Roman"/>
        </w:rPr>
      </w:pPr>
      <w:r w:rsidRPr="00CF5EB1">
        <w:rPr>
          <w:rFonts w:ascii="Times New Roman" w:hAnsi="Times New Roman" w:cs="Times New Roman"/>
        </w:rPr>
        <w:t>În concluzie, competența interculturală este esențială pentru formarea elevilor într-o lume tot mai diversă și interconectată. Prin promovarea înțelegerii și aprecierii diversității culturale, școlile pot juca un rol crucial în formarea unei societăți mai incluzive și mai echitabile. Așadar, integrarea competenței interculturale în educație este nu doar o necesitate, ci și o investiție în viitorul unei lumi mai armonioase și mai unite</w:t>
      </w:r>
      <w:r w:rsidR="00CF5EB1">
        <w:rPr>
          <w:rFonts w:ascii="Times New Roman" w:hAnsi="Times New Roman" w:cs="Times New Roman"/>
        </w:rPr>
        <w:t>.</w:t>
      </w:r>
    </w:p>
    <w:p w14:paraId="3FB17652" w14:textId="77777777" w:rsidR="00DE704F" w:rsidRDefault="00DE704F" w:rsidP="00DE704F">
      <w:pPr>
        <w:ind w:firstLine="720"/>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Prof. limba englezǎ, </w:t>
      </w:r>
    </w:p>
    <w:p w14:paraId="24AF4C56" w14:textId="0BC92C34" w:rsidR="00DE704F" w:rsidRDefault="00DE704F" w:rsidP="00DE704F">
      <w:pPr>
        <w:ind w:firstLine="720"/>
        <w:jc w:val="right"/>
        <w:rPr>
          <w:rFonts w:ascii="Times New Roman" w:hAnsi="Times New Roman" w:cs="Times New Roman"/>
        </w:rPr>
      </w:pPr>
      <w:r>
        <w:rPr>
          <w:rFonts w:ascii="Times New Roman" w:hAnsi="Times New Roman" w:cs="Times New Roman"/>
        </w:rPr>
        <w:t>Radu Mǎdǎlina</w:t>
      </w:r>
    </w:p>
    <w:p w14:paraId="44F31A56" w14:textId="4F930506" w:rsidR="00DE704F" w:rsidRPr="00CF5EB1" w:rsidRDefault="00DE704F" w:rsidP="00DE704F">
      <w:pPr>
        <w:ind w:firstLine="720"/>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Colegiul Național ,,Costache Negri”, Galați</w:t>
      </w:r>
    </w:p>
    <w:sectPr w:rsidR="00DE704F" w:rsidRPr="00CF5EB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933"/>
    <w:rsid w:val="005F0134"/>
    <w:rsid w:val="00961933"/>
    <w:rsid w:val="00A97913"/>
    <w:rsid w:val="00CF5EB1"/>
    <w:rsid w:val="00DE704F"/>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4768"/>
  <w15:chartTrackingRefBased/>
  <w15:docId w15:val="{BB6768C2-B2C9-6142-9F5F-BE0B5770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9619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9619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961933"/>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961933"/>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961933"/>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96193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6193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6193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6193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61933"/>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961933"/>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961933"/>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961933"/>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961933"/>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96193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6193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6193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61933"/>
    <w:rPr>
      <w:rFonts w:eastAsiaTheme="majorEastAsia" w:cstheme="majorBidi"/>
      <w:color w:val="272727" w:themeColor="text1" w:themeTint="D8"/>
    </w:rPr>
  </w:style>
  <w:style w:type="paragraph" w:styleId="Titlu">
    <w:name w:val="Title"/>
    <w:basedOn w:val="Normal"/>
    <w:next w:val="Normal"/>
    <w:link w:val="TitluCaracter"/>
    <w:uiPriority w:val="10"/>
    <w:qFormat/>
    <w:rsid w:val="00961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6193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6193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6193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6193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61933"/>
    <w:rPr>
      <w:i/>
      <w:iCs/>
      <w:color w:val="404040" w:themeColor="text1" w:themeTint="BF"/>
    </w:rPr>
  </w:style>
  <w:style w:type="paragraph" w:styleId="Listparagraf">
    <w:name w:val="List Paragraph"/>
    <w:basedOn w:val="Normal"/>
    <w:uiPriority w:val="34"/>
    <w:qFormat/>
    <w:rsid w:val="00961933"/>
    <w:pPr>
      <w:ind w:left="720"/>
      <w:contextualSpacing/>
    </w:pPr>
  </w:style>
  <w:style w:type="character" w:styleId="Accentuareintens">
    <w:name w:val="Intense Emphasis"/>
    <w:basedOn w:val="Fontdeparagrafimplicit"/>
    <w:uiPriority w:val="21"/>
    <w:qFormat/>
    <w:rsid w:val="00961933"/>
    <w:rPr>
      <w:i/>
      <w:iCs/>
      <w:color w:val="0F4761" w:themeColor="accent1" w:themeShade="BF"/>
    </w:rPr>
  </w:style>
  <w:style w:type="paragraph" w:styleId="Citatintens">
    <w:name w:val="Intense Quote"/>
    <w:basedOn w:val="Normal"/>
    <w:next w:val="Normal"/>
    <w:link w:val="CitatintensCaracter"/>
    <w:uiPriority w:val="30"/>
    <w:qFormat/>
    <w:rsid w:val="00961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961933"/>
    <w:rPr>
      <w:i/>
      <w:iCs/>
      <w:color w:val="0F4761" w:themeColor="accent1" w:themeShade="BF"/>
    </w:rPr>
  </w:style>
  <w:style w:type="character" w:styleId="Referireintens">
    <w:name w:val="Intense Reference"/>
    <w:basedOn w:val="Fontdeparagrafimplicit"/>
    <w:uiPriority w:val="32"/>
    <w:qFormat/>
    <w:rsid w:val="009619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2468</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 Madalina</dc:creator>
  <cp:keywords/>
  <dc:description/>
  <cp:lastModifiedBy>Marilena Dobre</cp:lastModifiedBy>
  <cp:revision>2</cp:revision>
  <dcterms:created xsi:type="dcterms:W3CDTF">2024-05-24T08:41:00Z</dcterms:created>
  <dcterms:modified xsi:type="dcterms:W3CDTF">2024-05-24T08:41:00Z</dcterms:modified>
</cp:coreProperties>
</file>