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E7C61" w14:textId="77777777" w:rsidR="003F75B4" w:rsidRPr="000A58AA" w:rsidRDefault="003F75B4" w:rsidP="003F75B4">
      <w:pPr>
        <w:spacing w:after="0" w:line="276" w:lineRule="auto"/>
        <w:jc w:val="both"/>
        <w:rPr>
          <w:rFonts w:ascii="Times New Roman" w:hAnsi="Times New Roman" w:cs="Times New Roman"/>
          <w:b/>
          <w:bCs/>
          <w:i/>
          <w:iCs/>
          <w:sz w:val="28"/>
          <w:szCs w:val="28"/>
        </w:rPr>
      </w:pPr>
      <w:r w:rsidRPr="000A58AA">
        <w:rPr>
          <w:rFonts w:ascii="Times New Roman" w:hAnsi="Times New Roman" w:cs="Times New Roman"/>
          <w:b/>
          <w:bCs/>
          <w:i/>
          <w:iCs/>
          <w:sz w:val="28"/>
          <w:szCs w:val="28"/>
        </w:rPr>
        <w:t xml:space="preserve">             </w:t>
      </w:r>
    </w:p>
    <w:p w14:paraId="3E336B7A" w14:textId="2A06116D" w:rsidR="008E5BC3" w:rsidRDefault="003F75B4" w:rsidP="003F75B4">
      <w:pPr>
        <w:spacing w:after="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42B3F">
        <w:rPr>
          <w:rFonts w:ascii="Times New Roman" w:hAnsi="Times New Roman" w:cs="Times New Roman"/>
          <w:sz w:val="28"/>
          <w:szCs w:val="28"/>
        </w:rPr>
        <w:t xml:space="preserve"> </w:t>
      </w:r>
    </w:p>
    <w:p w14:paraId="06D71B42" w14:textId="2B3EAC05" w:rsidR="008F4DD6" w:rsidRPr="003D7561" w:rsidRDefault="008F4DD6" w:rsidP="00DD28AA">
      <w:pPr>
        <w:spacing w:after="0" w:line="276" w:lineRule="auto"/>
        <w:jc w:val="center"/>
        <w:rPr>
          <w:rFonts w:ascii="Times New Roman" w:hAnsi="Times New Roman" w:cs="Times New Roman"/>
          <w:b/>
          <w:bCs/>
          <w:sz w:val="24"/>
          <w:szCs w:val="24"/>
        </w:rPr>
      </w:pPr>
      <w:r w:rsidRPr="00DD28AA">
        <w:rPr>
          <w:rFonts w:ascii="Times New Roman" w:hAnsi="Times New Roman" w:cs="Times New Roman"/>
          <w:b/>
          <w:bCs/>
          <w:sz w:val="28"/>
          <w:szCs w:val="28"/>
        </w:rPr>
        <w:t>Dizabiliatea</w:t>
      </w:r>
      <w:r w:rsidR="00DD28AA" w:rsidRPr="00DD28AA">
        <w:rPr>
          <w:rFonts w:ascii="Times New Roman" w:hAnsi="Times New Roman" w:cs="Times New Roman"/>
          <w:b/>
          <w:bCs/>
          <w:sz w:val="28"/>
          <w:szCs w:val="28"/>
        </w:rPr>
        <w:t xml:space="preserve"> – element al diversității umane</w:t>
      </w:r>
    </w:p>
    <w:p w14:paraId="4EDA6492" w14:textId="2C786141" w:rsidR="003D7561" w:rsidRPr="003D7561" w:rsidRDefault="003D7561" w:rsidP="003D7561">
      <w:pPr>
        <w:spacing w:after="0" w:line="276" w:lineRule="auto"/>
        <w:jc w:val="right"/>
        <w:rPr>
          <w:rFonts w:ascii="Times New Roman" w:hAnsi="Times New Roman" w:cs="Times New Roman"/>
          <w:b/>
          <w:bCs/>
          <w:sz w:val="24"/>
          <w:szCs w:val="24"/>
        </w:rPr>
      </w:pPr>
      <w:r w:rsidRPr="003D7561">
        <w:rPr>
          <w:rFonts w:ascii="Times New Roman" w:hAnsi="Times New Roman" w:cs="Times New Roman"/>
          <w:b/>
          <w:bCs/>
          <w:sz w:val="24"/>
          <w:szCs w:val="24"/>
        </w:rPr>
        <w:t>Prof. Rus Ana</w:t>
      </w:r>
    </w:p>
    <w:p w14:paraId="75BE993B" w14:textId="5B6122DB" w:rsidR="003D7561" w:rsidRPr="00DD28AA" w:rsidRDefault="003D7561" w:rsidP="003D7561">
      <w:pPr>
        <w:spacing w:after="0" w:line="276" w:lineRule="auto"/>
        <w:jc w:val="right"/>
        <w:rPr>
          <w:rFonts w:ascii="Times New Roman" w:hAnsi="Times New Roman" w:cs="Times New Roman"/>
          <w:b/>
          <w:bCs/>
          <w:sz w:val="28"/>
          <w:szCs w:val="28"/>
        </w:rPr>
      </w:pPr>
      <w:r w:rsidRPr="003D7561">
        <w:rPr>
          <w:rFonts w:ascii="Times New Roman" w:hAnsi="Times New Roman" w:cs="Times New Roman"/>
          <w:b/>
          <w:bCs/>
          <w:sz w:val="24"/>
          <w:szCs w:val="24"/>
        </w:rPr>
        <w:t>CJRAE, Bistița- Năsăud</w:t>
      </w:r>
    </w:p>
    <w:p w14:paraId="2342A930" w14:textId="4F616363" w:rsidR="003F75B4" w:rsidRDefault="003F75B4" w:rsidP="003F75B4">
      <w:pPr>
        <w:spacing w:after="0" w:line="276" w:lineRule="auto"/>
        <w:jc w:val="both"/>
        <w:rPr>
          <w:rFonts w:ascii="Times New Roman" w:hAnsi="Times New Roman" w:cs="Times New Roman"/>
          <w:sz w:val="28"/>
          <w:szCs w:val="28"/>
        </w:rPr>
      </w:pPr>
    </w:p>
    <w:p w14:paraId="662EBBB5" w14:textId="29E3FA6D" w:rsidR="003F75B4" w:rsidRDefault="003F75B4" w:rsidP="003F75B4">
      <w:pPr>
        <w:spacing w:after="0" w:line="276" w:lineRule="auto"/>
        <w:jc w:val="both"/>
        <w:rPr>
          <w:rFonts w:ascii="Times New Roman" w:hAnsi="Times New Roman" w:cs="Times New Roman"/>
          <w:sz w:val="28"/>
          <w:szCs w:val="28"/>
        </w:rPr>
      </w:pPr>
    </w:p>
    <w:p w14:paraId="752E18F3" w14:textId="77777777" w:rsidR="00FA572E" w:rsidRPr="00FA572E" w:rsidRDefault="00FA572E" w:rsidP="00FA572E">
      <w:pPr>
        <w:spacing w:after="0" w:line="360" w:lineRule="auto"/>
        <w:ind w:firstLine="708"/>
        <w:jc w:val="both"/>
        <w:rPr>
          <w:rFonts w:ascii="Times New Roman" w:hAnsi="Times New Roman" w:cs="Times New Roman"/>
          <w:sz w:val="24"/>
          <w:szCs w:val="24"/>
        </w:rPr>
      </w:pPr>
      <w:r w:rsidRPr="00FA572E">
        <w:rPr>
          <w:rFonts w:ascii="Times New Roman" w:hAnsi="Times New Roman" w:cs="Times New Roman"/>
          <w:sz w:val="24"/>
          <w:szCs w:val="24"/>
        </w:rPr>
        <w:t>Ca să înțelegem corect legătura dintre dizabilitate și diversitate, e nevoie să ne familiarizăm cu semnificația ambelor cuvinte.</w:t>
      </w:r>
    </w:p>
    <w:p w14:paraId="741BEE9A" w14:textId="04802388" w:rsidR="00FA572E" w:rsidRDefault="00FA572E" w:rsidP="00FA572E">
      <w:pPr>
        <w:spacing w:after="0" w:line="360" w:lineRule="auto"/>
        <w:ind w:firstLine="708"/>
        <w:jc w:val="both"/>
        <w:rPr>
          <w:rFonts w:ascii="Times New Roman" w:hAnsi="Times New Roman" w:cs="Times New Roman"/>
          <w:sz w:val="24"/>
          <w:szCs w:val="24"/>
        </w:rPr>
      </w:pPr>
      <w:r w:rsidRPr="00FA572E">
        <w:rPr>
          <w:rFonts w:ascii="Times New Roman" w:hAnsi="Times New Roman" w:cs="Times New Roman"/>
          <w:sz w:val="24"/>
          <w:szCs w:val="24"/>
        </w:rPr>
        <w:t>Acceptarea diversității înseamnă recunoașterea faptului că oamenii sunt unici în ceea ce privește aspectul exterior al personalității lor. Felul în care fiecare persoană înțelege și respectă aceste aspecte este crucial pentru progresul societății. A fi divers înseamnă să avem fiecare o unicitate încă de la începutul vieții noastre. Nu putem alege sau controla dacă suntem sau nu suntem diferiți. În locurile în care există două sau chiar mai multe persoane, există diversitate. Variațiile dintre noi pot proveni din factori precum vârsta, etnia, genul, capacitățile fizice, naționalitatea, orientarea sexuală, nivelul de educație, starea civilă, credința religioasă și traumele trăite care ne-au marcat. Diversele noastre diferențe ne oferă beneficii și trăsături distincte, conferindu-ne o perspectivă aparte asupra vieții.</w:t>
      </w:r>
    </w:p>
    <w:p w14:paraId="347CA59E" w14:textId="60977A28" w:rsidR="000A58AA" w:rsidRDefault="00BD72B2" w:rsidP="0083461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Referindu-ne la dizibilitate,</w:t>
      </w:r>
      <w:r w:rsidR="00016D0C">
        <w:rPr>
          <w:rFonts w:ascii="Times New Roman" w:hAnsi="Times New Roman" w:cs="Times New Roman"/>
          <w:sz w:val="24"/>
          <w:szCs w:val="24"/>
        </w:rPr>
        <w:t xml:space="preserve"> </w:t>
      </w:r>
      <w:r>
        <w:rPr>
          <w:rFonts w:ascii="Times New Roman" w:hAnsi="Times New Roman" w:cs="Times New Roman"/>
          <w:sz w:val="24"/>
          <w:szCs w:val="24"/>
        </w:rPr>
        <w:t>aceasta corespunde nivelului de dezvoltare al persoanei,</w:t>
      </w:r>
      <w:r w:rsidR="00016D0C">
        <w:rPr>
          <w:rFonts w:ascii="Times New Roman" w:hAnsi="Times New Roman" w:cs="Times New Roman"/>
          <w:sz w:val="24"/>
          <w:szCs w:val="24"/>
        </w:rPr>
        <w:t xml:space="preserve"> </w:t>
      </w:r>
      <w:r>
        <w:rPr>
          <w:rFonts w:ascii="Times New Roman" w:hAnsi="Times New Roman" w:cs="Times New Roman"/>
          <w:sz w:val="24"/>
          <w:szCs w:val="24"/>
        </w:rPr>
        <w:t>respectiv consecințele asupra sarcinilor,</w:t>
      </w:r>
      <w:r w:rsidR="00016D0C">
        <w:rPr>
          <w:rFonts w:ascii="Times New Roman" w:hAnsi="Times New Roman" w:cs="Times New Roman"/>
          <w:sz w:val="24"/>
          <w:szCs w:val="24"/>
        </w:rPr>
        <w:t xml:space="preserve"> </w:t>
      </w:r>
      <w:r>
        <w:rPr>
          <w:rFonts w:ascii="Times New Roman" w:hAnsi="Times New Roman" w:cs="Times New Roman"/>
          <w:sz w:val="24"/>
          <w:szCs w:val="24"/>
        </w:rPr>
        <w:t>abilităților și ocupației persoanei.</w:t>
      </w:r>
      <w:r w:rsidR="00016D0C">
        <w:rPr>
          <w:rFonts w:ascii="Times New Roman" w:hAnsi="Times New Roman" w:cs="Times New Roman"/>
          <w:sz w:val="24"/>
          <w:szCs w:val="24"/>
        </w:rPr>
        <w:t xml:space="preserve"> P</w:t>
      </w:r>
      <w:r>
        <w:rPr>
          <w:rFonts w:ascii="Times New Roman" w:hAnsi="Times New Roman" w:cs="Times New Roman"/>
          <w:sz w:val="24"/>
          <w:szCs w:val="24"/>
        </w:rPr>
        <w:t>otrivit definiției ICIDH,</w:t>
      </w:r>
      <w:r w:rsidR="00016D0C">
        <w:rPr>
          <w:rFonts w:ascii="Times New Roman" w:hAnsi="Times New Roman" w:cs="Times New Roman"/>
          <w:sz w:val="24"/>
          <w:szCs w:val="24"/>
        </w:rPr>
        <w:t xml:space="preserve"> </w:t>
      </w:r>
      <w:r>
        <w:rPr>
          <w:rFonts w:ascii="Times New Roman" w:hAnsi="Times New Roman" w:cs="Times New Roman"/>
          <w:sz w:val="24"/>
          <w:szCs w:val="24"/>
        </w:rPr>
        <w:t>dizabilitatea constă în orice restrângere sau lipsă a abilității de a desfășura o activitate într-un mod considerat obișnuit pentru o ființă umană.</w:t>
      </w:r>
    </w:p>
    <w:p w14:paraId="3011AAA9" w14:textId="3BA9A51A" w:rsidR="000A58AA" w:rsidRDefault="000A58AA" w:rsidP="00834617">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În zilele noastre,</w:t>
      </w:r>
      <w:r w:rsidR="00016D0C">
        <w:rPr>
          <w:rFonts w:ascii="Times New Roman" w:hAnsi="Times New Roman" w:cs="Times New Roman"/>
          <w:sz w:val="24"/>
          <w:szCs w:val="24"/>
        </w:rPr>
        <w:t xml:space="preserve"> </w:t>
      </w:r>
      <w:r>
        <w:rPr>
          <w:rFonts w:ascii="Times New Roman" w:hAnsi="Times New Roman" w:cs="Times New Roman"/>
          <w:sz w:val="24"/>
          <w:szCs w:val="24"/>
        </w:rPr>
        <w:t>din păcate,</w:t>
      </w:r>
      <w:r w:rsidR="00016D0C">
        <w:rPr>
          <w:rFonts w:ascii="Times New Roman" w:hAnsi="Times New Roman" w:cs="Times New Roman"/>
          <w:sz w:val="24"/>
          <w:szCs w:val="24"/>
        </w:rPr>
        <w:t xml:space="preserve"> </w:t>
      </w:r>
      <w:r>
        <w:rPr>
          <w:rFonts w:ascii="Times New Roman" w:hAnsi="Times New Roman" w:cs="Times New Roman"/>
          <w:sz w:val="24"/>
          <w:szCs w:val="24"/>
        </w:rPr>
        <w:t>există în</w:t>
      </w:r>
      <w:r w:rsidR="004511C5">
        <w:rPr>
          <w:rFonts w:ascii="Times New Roman" w:hAnsi="Times New Roman" w:cs="Times New Roman"/>
          <w:sz w:val="24"/>
          <w:szCs w:val="24"/>
        </w:rPr>
        <w:t>c</w:t>
      </w:r>
      <w:r>
        <w:rPr>
          <w:rFonts w:ascii="Times New Roman" w:hAnsi="Times New Roman" w:cs="Times New Roman"/>
          <w:sz w:val="24"/>
          <w:szCs w:val="24"/>
        </w:rPr>
        <w:t>ă o oarecare atitudine respingătoare în ceea ce privește persoanele cu dizabilități.</w:t>
      </w:r>
      <w:r w:rsidR="00016D0C">
        <w:rPr>
          <w:rFonts w:ascii="Times New Roman" w:hAnsi="Times New Roman" w:cs="Times New Roman"/>
          <w:sz w:val="24"/>
          <w:szCs w:val="24"/>
        </w:rPr>
        <w:t xml:space="preserve"> </w:t>
      </w:r>
      <w:r>
        <w:rPr>
          <w:rFonts w:ascii="Times New Roman" w:hAnsi="Times New Roman" w:cs="Times New Roman"/>
          <w:sz w:val="24"/>
          <w:szCs w:val="24"/>
        </w:rPr>
        <w:t xml:space="preserve">Încă se mai folosește termenul de </w:t>
      </w:r>
      <w:r w:rsidR="004511C5" w:rsidRPr="004511C5">
        <w:rPr>
          <w:rFonts w:ascii="Times New Roman" w:hAnsi="Times New Roman" w:cs="Times New Roman"/>
          <w:b/>
          <w:bCs/>
          <w:i/>
          <w:iCs/>
          <w:sz w:val="24"/>
          <w:szCs w:val="24"/>
        </w:rPr>
        <w:t>handicap</w:t>
      </w:r>
      <w:r w:rsidR="004511C5">
        <w:rPr>
          <w:rFonts w:ascii="Times New Roman" w:hAnsi="Times New Roman" w:cs="Times New Roman"/>
          <w:b/>
          <w:bCs/>
          <w:i/>
          <w:iCs/>
          <w:sz w:val="24"/>
          <w:szCs w:val="24"/>
        </w:rPr>
        <w:t xml:space="preserve"> </w:t>
      </w:r>
      <w:r w:rsidR="004511C5">
        <w:rPr>
          <w:rFonts w:ascii="Times New Roman" w:hAnsi="Times New Roman" w:cs="Times New Roman"/>
          <w:sz w:val="24"/>
          <w:szCs w:val="24"/>
        </w:rPr>
        <w:t>în sens peiorativ,</w:t>
      </w:r>
      <w:r w:rsidR="00016D0C">
        <w:rPr>
          <w:rFonts w:ascii="Times New Roman" w:hAnsi="Times New Roman" w:cs="Times New Roman"/>
          <w:sz w:val="24"/>
          <w:szCs w:val="24"/>
        </w:rPr>
        <w:t xml:space="preserve"> </w:t>
      </w:r>
      <w:r w:rsidR="004511C5">
        <w:rPr>
          <w:rFonts w:ascii="Times New Roman" w:hAnsi="Times New Roman" w:cs="Times New Roman"/>
          <w:sz w:val="24"/>
          <w:szCs w:val="24"/>
        </w:rPr>
        <w:t>ceea ce denotă faptul că încă</w:t>
      </w:r>
      <w:r w:rsidR="00AE793A">
        <w:rPr>
          <w:rFonts w:ascii="Times New Roman" w:hAnsi="Times New Roman" w:cs="Times New Roman"/>
          <w:sz w:val="24"/>
          <w:szCs w:val="24"/>
        </w:rPr>
        <w:t xml:space="preserve"> </w:t>
      </w:r>
      <w:r w:rsidR="00BD72B2">
        <w:rPr>
          <w:rFonts w:ascii="Times New Roman" w:hAnsi="Times New Roman" w:cs="Times New Roman"/>
          <w:sz w:val="24"/>
          <w:szCs w:val="24"/>
        </w:rPr>
        <w:t xml:space="preserve">nu </w:t>
      </w:r>
      <w:r w:rsidR="004511C5">
        <w:rPr>
          <w:rFonts w:ascii="Times New Roman" w:hAnsi="Times New Roman" w:cs="Times New Roman"/>
          <w:sz w:val="24"/>
          <w:szCs w:val="24"/>
        </w:rPr>
        <w:t>acceptăm diversitatea în adevăratul sens al cuvântului.</w:t>
      </w:r>
      <w:r w:rsidR="00F316B5">
        <w:rPr>
          <w:rFonts w:ascii="Times New Roman" w:hAnsi="Times New Roman" w:cs="Times New Roman"/>
          <w:sz w:val="24"/>
          <w:szCs w:val="24"/>
        </w:rPr>
        <w:t xml:space="preserve"> </w:t>
      </w:r>
      <w:r w:rsidR="00842B3F">
        <w:rPr>
          <w:rFonts w:ascii="Times New Roman" w:hAnsi="Times New Roman" w:cs="Times New Roman"/>
          <w:sz w:val="24"/>
          <w:szCs w:val="24"/>
        </w:rPr>
        <w:t xml:space="preserve">De cele mai multe ori apare </w:t>
      </w:r>
      <w:r w:rsidR="00842B3F" w:rsidRPr="00842B3F">
        <w:rPr>
          <w:rFonts w:ascii="Times New Roman" w:hAnsi="Times New Roman" w:cs="Times New Roman"/>
          <w:b/>
          <w:bCs/>
          <w:i/>
          <w:iCs/>
          <w:sz w:val="24"/>
          <w:szCs w:val="24"/>
        </w:rPr>
        <w:t>discriminarea</w:t>
      </w:r>
      <w:r w:rsidR="00842B3F">
        <w:rPr>
          <w:rFonts w:ascii="Times New Roman" w:hAnsi="Times New Roman" w:cs="Times New Roman"/>
          <w:b/>
          <w:bCs/>
          <w:i/>
          <w:iCs/>
          <w:sz w:val="24"/>
          <w:szCs w:val="24"/>
        </w:rPr>
        <w:t xml:space="preserve"> </w:t>
      </w:r>
      <w:r w:rsidR="00842B3F">
        <w:rPr>
          <w:rFonts w:ascii="Times New Roman" w:hAnsi="Times New Roman" w:cs="Times New Roman"/>
          <w:sz w:val="24"/>
          <w:szCs w:val="24"/>
        </w:rPr>
        <w:t>în ceea ce privește persoanele cu dizabilități.</w:t>
      </w:r>
      <w:r w:rsidR="00F316B5">
        <w:rPr>
          <w:rFonts w:ascii="Times New Roman" w:hAnsi="Times New Roman" w:cs="Times New Roman"/>
          <w:sz w:val="24"/>
          <w:szCs w:val="24"/>
        </w:rPr>
        <w:t xml:space="preserve"> </w:t>
      </w:r>
      <w:r w:rsidR="00842B3F">
        <w:rPr>
          <w:rFonts w:ascii="Times New Roman" w:hAnsi="Times New Roman" w:cs="Times New Roman"/>
          <w:sz w:val="24"/>
          <w:szCs w:val="24"/>
        </w:rPr>
        <w:t>Aceasta se bazează pe faptul că standardul unei ,,vieți normale” este să nu ai o dizabilitate.</w:t>
      </w:r>
      <w:r w:rsidR="00F316B5">
        <w:rPr>
          <w:rFonts w:ascii="Times New Roman" w:hAnsi="Times New Roman" w:cs="Times New Roman"/>
          <w:sz w:val="24"/>
          <w:szCs w:val="24"/>
        </w:rPr>
        <w:t xml:space="preserve"> </w:t>
      </w:r>
      <w:r w:rsidR="00842B3F">
        <w:rPr>
          <w:rFonts w:ascii="Times New Roman" w:hAnsi="Times New Roman" w:cs="Times New Roman"/>
          <w:sz w:val="24"/>
          <w:szCs w:val="24"/>
        </w:rPr>
        <w:t xml:space="preserve">A fi perceput </w:t>
      </w:r>
      <w:r w:rsidR="007E10B2">
        <w:rPr>
          <w:rFonts w:ascii="Times New Roman" w:hAnsi="Times New Roman" w:cs="Times New Roman"/>
          <w:sz w:val="24"/>
          <w:szCs w:val="24"/>
        </w:rPr>
        <w:t>ca și persoană care nu face parte dintr-o normalitate,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duce la faptul că,</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și locurile publice și private,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serviciile,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educația și activitățile sociale nu ar trebui să fie pentru persoanele cu dizabilități deoarece acestea au fost concepute pentru a servi persoanelor normale.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Accentul se pune pe dizabilitate</w:t>
      </w:r>
      <w:r w:rsidR="00F316B5">
        <w:rPr>
          <w:rFonts w:ascii="Times New Roman" w:hAnsi="Times New Roman" w:cs="Times New Roman"/>
          <w:sz w:val="24"/>
          <w:szCs w:val="24"/>
        </w:rPr>
        <w:t xml:space="preserve"> – </w:t>
      </w:r>
      <w:r w:rsidR="007E10B2">
        <w:rPr>
          <w:rFonts w:ascii="Times New Roman" w:hAnsi="Times New Roman" w:cs="Times New Roman"/>
          <w:sz w:val="24"/>
          <w:szCs w:val="24"/>
        </w:rPr>
        <w:t>ceea o persoană nu poate face,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în loc să se pună accentul pe ceea ce persoana respectivă poate face,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de aici rezultând clar o marginalizare,</w:t>
      </w:r>
      <w:r w:rsidR="00F316B5">
        <w:rPr>
          <w:rFonts w:ascii="Times New Roman" w:hAnsi="Times New Roman" w:cs="Times New Roman"/>
          <w:sz w:val="24"/>
          <w:szCs w:val="24"/>
        </w:rPr>
        <w:t xml:space="preserve"> </w:t>
      </w:r>
      <w:r w:rsidR="007E10B2">
        <w:rPr>
          <w:rFonts w:ascii="Times New Roman" w:hAnsi="Times New Roman" w:cs="Times New Roman"/>
          <w:sz w:val="24"/>
          <w:szCs w:val="24"/>
        </w:rPr>
        <w:t>o excludere a persoanelor cu dizabilități.</w:t>
      </w:r>
      <w:r w:rsidR="00F316B5">
        <w:rPr>
          <w:rFonts w:ascii="Times New Roman" w:hAnsi="Times New Roman" w:cs="Times New Roman"/>
          <w:sz w:val="24"/>
          <w:szCs w:val="24"/>
        </w:rPr>
        <w:t xml:space="preserve"> </w:t>
      </w:r>
      <w:r w:rsidR="00AB1D7F">
        <w:rPr>
          <w:rFonts w:ascii="Times New Roman" w:hAnsi="Times New Roman" w:cs="Times New Roman"/>
          <w:sz w:val="24"/>
          <w:szCs w:val="24"/>
        </w:rPr>
        <w:t>Prin urmare,</w:t>
      </w:r>
      <w:r w:rsidR="00F316B5">
        <w:rPr>
          <w:rFonts w:ascii="Times New Roman" w:hAnsi="Times New Roman" w:cs="Times New Roman"/>
          <w:sz w:val="24"/>
          <w:szCs w:val="24"/>
        </w:rPr>
        <w:t xml:space="preserve"> </w:t>
      </w:r>
      <w:r w:rsidR="00AB1D7F">
        <w:rPr>
          <w:rFonts w:ascii="Times New Roman" w:hAnsi="Times New Roman" w:cs="Times New Roman"/>
          <w:sz w:val="24"/>
          <w:szCs w:val="24"/>
        </w:rPr>
        <w:t>atitudinile de marginalizare,</w:t>
      </w:r>
      <w:r w:rsidR="00F316B5">
        <w:rPr>
          <w:rFonts w:ascii="Times New Roman" w:hAnsi="Times New Roman" w:cs="Times New Roman"/>
          <w:sz w:val="24"/>
          <w:szCs w:val="24"/>
        </w:rPr>
        <w:t xml:space="preserve"> </w:t>
      </w:r>
      <w:r w:rsidR="00AB1D7F">
        <w:rPr>
          <w:rFonts w:ascii="Times New Roman" w:hAnsi="Times New Roman" w:cs="Times New Roman"/>
          <w:sz w:val="24"/>
          <w:szCs w:val="24"/>
        </w:rPr>
        <w:t>segregare sunt un produs al slabei informări asupra caracteristicilor fiecărei categorii de dizabilitate,</w:t>
      </w:r>
      <w:r w:rsidR="00F316B5">
        <w:rPr>
          <w:rFonts w:ascii="Times New Roman" w:hAnsi="Times New Roman" w:cs="Times New Roman"/>
          <w:sz w:val="24"/>
          <w:szCs w:val="24"/>
        </w:rPr>
        <w:t xml:space="preserve"> </w:t>
      </w:r>
      <w:r w:rsidR="00AB1D7F">
        <w:rPr>
          <w:rFonts w:ascii="Times New Roman" w:hAnsi="Times New Roman" w:cs="Times New Roman"/>
          <w:sz w:val="24"/>
          <w:szCs w:val="24"/>
        </w:rPr>
        <w:t>inconvenient care frânează implementarea cu succes a politicilor și practicilor incluzive</w:t>
      </w:r>
      <w:r w:rsidR="00F316B5">
        <w:rPr>
          <w:rFonts w:ascii="Times New Roman" w:hAnsi="Times New Roman" w:cs="Times New Roman"/>
          <w:sz w:val="24"/>
          <w:szCs w:val="24"/>
        </w:rPr>
        <w:t xml:space="preserve">, </w:t>
      </w:r>
      <w:r w:rsidR="00AB1D7F">
        <w:rPr>
          <w:rFonts w:ascii="Times New Roman" w:hAnsi="Times New Roman" w:cs="Times New Roman"/>
          <w:sz w:val="24"/>
          <w:szCs w:val="24"/>
        </w:rPr>
        <w:t>de egalizare a șanselor.</w:t>
      </w:r>
    </w:p>
    <w:p w14:paraId="7DBC9EE3" w14:textId="5E8507EA" w:rsidR="005C4BC7" w:rsidRDefault="00AB1D7F" w:rsidP="005C4BC7">
      <w:pPr>
        <w:pStyle w:val="Frspaiere"/>
        <w:spacing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Persoanele cu dizabilități au dreptul la o viață normală,</w:t>
      </w:r>
      <w:r w:rsidR="00964C0B">
        <w:rPr>
          <w:rFonts w:ascii="Times New Roman" w:hAnsi="Times New Roman" w:cs="Times New Roman"/>
          <w:sz w:val="24"/>
          <w:szCs w:val="24"/>
        </w:rPr>
        <w:t xml:space="preserve"> </w:t>
      </w:r>
      <w:r>
        <w:rPr>
          <w:rFonts w:ascii="Times New Roman" w:hAnsi="Times New Roman" w:cs="Times New Roman"/>
          <w:sz w:val="24"/>
          <w:szCs w:val="24"/>
        </w:rPr>
        <w:t>fără prejudecăți,</w:t>
      </w:r>
      <w:r w:rsidR="00964C0B">
        <w:rPr>
          <w:rFonts w:ascii="Times New Roman" w:hAnsi="Times New Roman" w:cs="Times New Roman"/>
          <w:sz w:val="24"/>
          <w:szCs w:val="24"/>
        </w:rPr>
        <w:t xml:space="preserve"> </w:t>
      </w:r>
      <w:r>
        <w:rPr>
          <w:rFonts w:ascii="Times New Roman" w:hAnsi="Times New Roman" w:cs="Times New Roman"/>
          <w:sz w:val="24"/>
          <w:szCs w:val="24"/>
        </w:rPr>
        <w:t>fară discriminare și fără etichete</w:t>
      </w:r>
      <w:r w:rsidR="008D1B4C">
        <w:rPr>
          <w:rFonts w:ascii="Times New Roman" w:hAnsi="Times New Roman" w:cs="Times New Roman"/>
          <w:sz w:val="24"/>
          <w:szCs w:val="24"/>
        </w:rPr>
        <w:t>.</w:t>
      </w:r>
      <w:r w:rsidR="00964C0B">
        <w:rPr>
          <w:rFonts w:ascii="Times New Roman" w:hAnsi="Times New Roman" w:cs="Times New Roman"/>
          <w:sz w:val="24"/>
          <w:szCs w:val="24"/>
        </w:rPr>
        <w:t xml:space="preserve"> </w:t>
      </w:r>
      <w:r w:rsidR="00E3414B" w:rsidRPr="002B6824">
        <w:rPr>
          <w:rFonts w:ascii="Times New Roman" w:hAnsi="Times New Roman" w:cs="Times New Roman"/>
          <w:sz w:val="24"/>
          <w:szCs w:val="24"/>
          <w:shd w:val="clear" w:color="auto" w:fill="FFFFFF"/>
        </w:rPr>
        <w:t>Recunoa</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terea drepturilor egale pentru to</w:t>
      </w:r>
      <w:r w:rsidR="00E3414B">
        <w:rPr>
          <w:rFonts w:ascii="Times New Roman" w:hAnsi="Times New Roman" w:cs="Times New Roman"/>
          <w:sz w:val="24"/>
          <w:szCs w:val="24"/>
          <w:shd w:val="clear" w:color="auto" w:fill="FFFFFF"/>
        </w:rPr>
        <w:t>ț</w:t>
      </w:r>
      <w:r w:rsidR="00E3414B" w:rsidRPr="002B6824">
        <w:rPr>
          <w:rFonts w:ascii="Times New Roman" w:hAnsi="Times New Roman" w:cs="Times New Roman"/>
          <w:sz w:val="24"/>
          <w:szCs w:val="24"/>
          <w:shd w:val="clear" w:color="auto" w:fill="FFFFFF"/>
        </w:rPr>
        <w:t>i oamenii</w:t>
      </w:r>
      <w:r w:rsidR="00E3414B" w:rsidRPr="002B6824">
        <w:rPr>
          <w:rStyle w:val="grame"/>
          <w:rFonts w:ascii="Times New Roman" w:hAnsi="Times New Roman" w:cs="Times New Roman"/>
          <w:sz w:val="24"/>
          <w:szCs w:val="24"/>
          <w:shd w:val="clear" w:color="auto" w:fill="FFFFFF"/>
        </w:rPr>
        <w:t>,</w:t>
      </w:r>
      <w:r w:rsidR="00964C0B">
        <w:rPr>
          <w:rStyle w:val="grame"/>
          <w:rFonts w:ascii="Times New Roman" w:hAnsi="Times New Roman" w:cs="Times New Roman"/>
          <w:sz w:val="24"/>
          <w:szCs w:val="24"/>
          <w:shd w:val="clear" w:color="auto" w:fill="FFFFFF"/>
        </w:rPr>
        <w:t xml:space="preserve"> </w:t>
      </w:r>
      <w:r w:rsidR="00E3414B" w:rsidRPr="002B6824">
        <w:rPr>
          <w:rStyle w:val="grame"/>
          <w:rFonts w:ascii="Times New Roman" w:hAnsi="Times New Roman" w:cs="Times New Roman"/>
          <w:sz w:val="24"/>
          <w:szCs w:val="24"/>
          <w:shd w:val="clear" w:color="auto" w:fill="FFFFFF"/>
        </w:rPr>
        <w:t>inclusiv</w:t>
      </w:r>
      <w:r w:rsidR="00E3414B" w:rsidRPr="002B6824">
        <w:rPr>
          <w:rFonts w:ascii="Times New Roman" w:hAnsi="Times New Roman" w:cs="Times New Roman"/>
          <w:sz w:val="24"/>
          <w:szCs w:val="24"/>
          <w:shd w:val="clear" w:color="auto" w:fill="FFFFFF"/>
        </w:rPr>
        <w:t> copii</w:t>
      </w:r>
      <w:r w:rsidR="00E3414B">
        <w:rPr>
          <w:rFonts w:ascii="Times New Roman" w:hAnsi="Times New Roman" w:cs="Times New Roman"/>
          <w:sz w:val="24"/>
          <w:szCs w:val="24"/>
          <w:shd w:val="clear" w:color="auto" w:fill="FFFFFF"/>
        </w:rPr>
        <w:t>i</w:t>
      </w:r>
      <w:r w:rsidR="00E3414B" w:rsidRPr="002B6824">
        <w:rPr>
          <w:rFonts w:ascii="Times New Roman" w:hAnsi="Times New Roman" w:cs="Times New Roman"/>
          <w:sz w:val="24"/>
          <w:szCs w:val="24"/>
          <w:shd w:val="clear" w:color="auto" w:fill="FFFFFF"/>
        </w:rPr>
        <w:t>, far</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 xml:space="preserve"> nici o </w:t>
      </w:r>
      <w:r w:rsidR="00E3414B" w:rsidRPr="002B6824">
        <w:rPr>
          <w:rFonts w:ascii="Times New Roman" w:hAnsi="Times New Roman" w:cs="Times New Roman"/>
          <w:sz w:val="24"/>
          <w:szCs w:val="24"/>
          <w:shd w:val="clear" w:color="auto" w:fill="FFFFFF"/>
        </w:rPr>
        <w:lastRenderedPageBreak/>
        <w:t>discriminare, presupune c</w:t>
      </w:r>
      <w:r w:rsidR="00E3414B">
        <w:rPr>
          <w:rFonts w:ascii="Times New Roman" w:hAnsi="Times New Roman" w:cs="Times New Roman"/>
          <w:sz w:val="24"/>
          <w:szCs w:val="24"/>
          <w:shd w:val="clear" w:color="auto" w:fill="FFFFFF"/>
        </w:rPr>
        <w:t>ă,</w:t>
      </w:r>
      <w:r w:rsidR="00964C0B">
        <w:rPr>
          <w:rFonts w:ascii="Times New Roman" w:hAnsi="Times New Roman" w:cs="Times New Roman"/>
          <w:sz w:val="24"/>
          <w:szCs w:val="24"/>
          <w:shd w:val="clear" w:color="auto" w:fill="FFFFFF"/>
        </w:rPr>
        <w:t xml:space="preserve"> </w:t>
      </w:r>
      <w:r w:rsidR="00E3414B" w:rsidRPr="002B6824">
        <w:rPr>
          <w:rFonts w:ascii="Times New Roman" w:hAnsi="Times New Roman" w:cs="Times New Roman"/>
          <w:sz w:val="24"/>
          <w:szCs w:val="24"/>
          <w:shd w:val="clear" w:color="auto" w:fill="FFFFFF"/>
        </w:rPr>
        <w:t>nevoile fiec</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rui individ au importan</w:t>
      </w:r>
      <w:r w:rsidR="00E3414B">
        <w:rPr>
          <w:rFonts w:ascii="Times New Roman" w:hAnsi="Times New Roman" w:cs="Times New Roman"/>
          <w:sz w:val="24"/>
          <w:szCs w:val="24"/>
          <w:shd w:val="clear" w:color="auto" w:fill="FFFFFF"/>
        </w:rPr>
        <w:t>ță</w:t>
      </w:r>
      <w:r w:rsidR="00E3414B" w:rsidRPr="002B6824">
        <w:rPr>
          <w:rFonts w:ascii="Times New Roman" w:hAnsi="Times New Roman" w:cs="Times New Roman"/>
          <w:sz w:val="24"/>
          <w:szCs w:val="24"/>
          <w:shd w:val="clear" w:color="auto" w:fill="FFFFFF"/>
        </w:rPr>
        <w:t xml:space="preserve"> egal</w:t>
      </w:r>
      <w:r w:rsidR="00662D7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 Aceste nevoi trebuie sa stea la baza planurilor f</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cute de societate</w:t>
      </w:r>
      <w:r w:rsidR="00E3414B">
        <w:rPr>
          <w:rFonts w:ascii="Times New Roman" w:hAnsi="Times New Roman" w:cs="Times New Roman"/>
          <w:sz w:val="24"/>
          <w:szCs w:val="24"/>
          <w:shd w:val="clear" w:color="auto" w:fill="FFFFFF"/>
        </w:rPr>
        <w:t xml:space="preserve"> așadar,</w:t>
      </w:r>
      <w:r w:rsidR="00964C0B">
        <w:rPr>
          <w:rFonts w:ascii="Times New Roman" w:hAnsi="Times New Roman" w:cs="Times New Roman"/>
          <w:sz w:val="24"/>
          <w:szCs w:val="24"/>
          <w:shd w:val="clear" w:color="auto" w:fill="FFFFFF"/>
        </w:rPr>
        <w:t xml:space="preserve"> </w:t>
      </w:r>
      <w:r w:rsidR="00E3414B" w:rsidRPr="002B6824">
        <w:rPr>
          <w:rFonts w:ascii="Times New Roman" w:hAnsi="Times New Roman" w:cs="Times New Roman"/>
          <w:sz w:val="24"/>
          <w:szCs w:val="24"/>
          <w:shd w:val="clear" w:color="auto" w:fill="FFFFFF"/>
        </w:rPr>
        <w:t xml:space="preserve">egalizarea </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anselor</w:t>
      </w:r>
      <w:r w:rsidR="005C4BC7">
        <w:rPr>
          <w:rFonts w:ascii="Times New Roman" w:hAnsi="Times New Roman" w:cs="Times New Roman"/>
          <w:sz w:val="24"/>
          <w:szCs w:val="24"/>
          <w:shd w:val="clear" w:color="auto" w:fill="FFFFFF"/>
        </w:rPr>
        <w:t xml:space="preserve"> </w:t>
      </w:r>
      <w:r w:rsidR="00E3414B" w:rsidRPr="002B6824">
        <w:rPr>
          <w:rFonts w:ascii="Times New Roman" w:hAnsi="Times New Roman" w:cs="Times New Roman"/>
          <w:sz w:val="24"/>
          <w:szCs w:val="24"/>
          <w:shd w:val="clear" w:color="auto" w:fill="FFFFFF"/>
        </w:rPr>
        <w:t>refer</w:t>
      </w:r>
      <w:r w:rsidR="00E3414B">
        <w:rPr>
          <w:rFonts w:ascii="Times New Roman" w:hAnsi="Times New Roman" w:cs="Times New Roman"/>
          <w:sz w:val="24"/>
          <w:szCs w:val="24"/>
          <w:shd w:val="clear" w:color="auto" w:fill="FFFFFF"/>
        </w:rPr>
        <w:t>indu-se</w:t>
      </w:r>
      <w:r w:rsidR="00E3414B" w:rsidRPr="002B6824">
        <w:rPr>
          <w:rFonts w:ascii="Times New Roman" w:hAnsi="Times New Roman" w:cs="Times New Roman"/>
          <w:sz w:val="24"/>
          <w:szCs w:val="24"/>
          <w:shd w:val="clear" w:color="auto" w:fill="FFFFFF"/>
        </w:rPr>
        <w:t xml:space="preserve"> la procesul prin care diversele sisteme ale societa</w:t>
      </w:r>
      <w:r w:rsidR="00E3414B">
        <w:rPr>
          <w:rFonts w:ascii="Times New Roman" w:hAnsi="Times New Roman" w:cs="Times New Roman"/>
          <w:sz w:val="24"/>
          <w:szCs w:val="24"/>
          <w:shd w:val="clear" w:color="auto" w:fill="FFFFFF"/>
        </w:rPr>
        <w:t>ț</w:t>
      </w:r>
      <w:r w:rsidR="00E3414B" w:rsidRPr="002B6824">
        <w:rPr>
          <w:rFonts w:ascii="Times New Roman" w:hAnsi="Times New Roman" w:cs="Times New Roman"/>
          <w:sz w:val="24"/>
          <w:szCs w:val="24"/>
          <w:shd w:val="clear" w:color="auto" w:fill="FFFFFF"/>
        </w:rPr>
        <w:t xml:space="preserve">ii </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i mediului sunt puse la dispozi</w:t>
      </w:r>
      <w:r w:rsidR="00E3414B">
        <w:rPr>
          <w:rFonts w:ascii="Times New Roman" w:hAnsi="Times New Roman" w:cs="Times New Roman"/>
          <w:sz w:val="24"/>
          <w:szCs w:val="24"/>
          <w:shd w:val="clear" w:color="auto" w:fill="FFFFFF"/>
        </w:rPr>
        <w:t>ț</w:t>
      </w:r>
      <w:r w:rsidR="00E3414B" w:rsidRPr="002B6824">
        <w:rPr>
          <w:rFonts w:ascii="Times New Roman" w:hAnsi="Times New Roman" w:cs="Times New Roman"/>
          <w:sz w:val="24"/>
          <w:szCs w:val="24"/>
          <w:shd w:val="clear" w:color="auto" w:fill="FFFFFF"/>
        </w:rPr>
        <w:t xml:space="preserve">ia tuturor </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i, in particular, a persoanelor cu dizabilit</w:t>
      </w:r>
      <w:r w:rsidR="005C4BC7">
        <w:rPr>
          <w:rFonts w:ascii="Times New Roman" w:hAnsi="Times New Roman" w:cs="Times New Roman"/>
          <w:sz w:val="24"/>
          <w:szCs w:val="24"/>
          <w:shd w:val="clear" w:color="auto" w:fill="FFFFFF"/>
        </w:rPr>
        <w:t>ă</w:t>
      </w:r>
      <w:r w:rsidR="00E3414B">
        <w:rPr>
          <w:rFonts w:ascii="Times New Roman" w:hAnsi="Times New Roman" w:cs="Times New Roman"/>
          <w:sz w:val="24"/>
          <w:szCs w:val="24"/>
          <w:shd w:val="clear" w:color="auto" w:fill="FFFFFF"/>
        </w:rPr>
        <w:t>ț</w:t>
      </w:r>
      <w:r w:rsidR="00E3414B" w:rsidRPr="002B6824">
        <w:rPr>
          <w:rFonts w:ascii="Times New Roman" w:hAnsi="Times New Roman" w:cs="Times New Roman"/>
          <w:sz w:val="24"/>
          <w:szCs w:val="24"/>
          <w:shd w:val="clear" w:color="auto" w:fill="FFFFFF"/>
        </w:rPr>
        <w:t xml:space="preserve">i. Egalizarea </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anselor trebuie in</w:t>
      </w:r>
      <w:r w:rsidR="00E3414B">
        <w:rPr>
          <w:rFonts w:ascii="Times New Roman" w:hAnsi="Times New Roman" w:cs="Times New Roman"/>
          <w:sz w:val="24"/>
          <w:szCs w:val="24"/>
          <w:shd w:val="clear" w:color="auto" w:fill="FFFFFF"/>
        </w:rPr>
        <w:t>ț</w:t>
      </w:r>
      <w:r w:rsidR="00E3414B" w:rsidRPr="002B6824">
        <w:rPr>
          <w:rFonts w:ascii="Times New Roman" w:hAnsi="Times New Roman" w:cs="Times New Roman"/>
          <w:sz w:val="24"/>
          <w:szCs w:val="24"/>
          <w:shd w:val="clear" w:color="auto" w:fill="FFFFFF"/>
        </w:rPr>
        <w:t>eleas</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 xml:space="preserve"> ca drept al persoanelor si copiilor cu dizabilit</w:t>
      </w:r>
      <w:r w:rsidR="00E3414B">
        <w:rPr>
          <w:rFonts w:ascii="Times New Roman" w:hAnsi="Times New Roman" w:cs="Times New Roman"/>
          <w:sz w:val="24"/>
          <w:szCs w:val="24"/>
          <w:shd w:val="clear" w:color="auto" w:fill="FFFFFF"/>
        </w:rPr>
        <w:t>ăț</w:t>
      </w:r>
      <w:r w:rsidR="00E3414B" w:rsidRPr="002B6824">
        <w:rPr>
          <w:rFonts w:ascii="Times New Roman" w:hAnsi="Times New Roman" w:cs="Times New Roman"/>
          <w:sz w:val="24"/>
          <w:szCs w:val="24"/>
          <w:shd w:val="clear" w:color="auto" w:fill="FFFFFF"/>
        </w:rPr>
        <w:t>i de a r</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m</w:t>
      </w:r>
      <w:r w:rsidR="00E3414B">
        <w:rPr>
          <w:rFonts w:ascii="Times New Roman" w:hAnsi="Times New Roman" w:cs="Times New Roman"/>
          <w:sz w:val="24"/>
          <w:szCs w:val="24"/>
          <w:shd w:val="clear" w:color="auto" w:fill="FFFFFF"/>
        </w:rPr>
        <w:t>â</w:t>
      </w:r>
      <w:r w:rsidR="00E3414B" w:rsidRPr="002B6824">
        <w:rPr>
          <w:rFonts w:ascii="Times New Roman" w:hAnsi="Times New Roman" w:cs="Times New Roman"/>
          <w:sz w:val="24"/>
          <w:szCs w:val="24"/>
          <w:shd w:val="clear" w:color="auto" w:fill="FFFFFF"/>
        </w:rPr>
        <w:t xml:space="preserve">ne in comunitate </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i de a primi sprijinul necesar in cadrul structurilor obi</w:t>
      </w:r>
      <w:r w:rsidR="00E3414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nuite de educa</w:t>
      </w:r>
      <w:r w:rsidR="00E3414B">
        <w:rPr>
          <w:rFonts w:ascii="Times New Roman" w:hAnsi="Times New Roman" w:cs="Times New Roman"/>
          <w:sz w:val="24"/>
          <w:szCs w:val="24"/>
          <w:shd w:val="clear" w:color="auto" w:fill="FFFFFF"/>
        </w:rPr>
        <w:t>ț</w:t>
      </w:r>
      <w:r w:rsidR="00E3414B" w:rsidRPr="002B6824">
        <w:rPr>
          <w:rFonts w:ascii="Times New Roman" w:hAnsi="Times New Roman" w:cs="Times New Roman"/>
          <w:sz w:val="24"/>
          <w:szCs w:val="24"/>
          <w:shd w:val="clear" w:color="auto" w:fill="FFFFFF"/>
        </w:rPr>
        <w:t>ie, s</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n</w:t>
      </w:r>
      <w:r w:rsidR="00E3414B">
        <w:rPr>
          <w:rFonts w:ascii="Times New Roman" w:hAnsi="Times New Roman" w:cs="Times New Roman"/>
          <w:sz w:val="24"/>
          <w:szCs w:val="24"/>
          <w:shd w:val="clear" w:color="auto" w:fill="FFFFFF"/>
        </w:rPr>
        <w:t>ă</w:t>
      </w:r>
      <w:r w:rsidR="00E3414B" w:rsidRPr="002B6824">
        <w:rPr>
          <w:rFonts w:ascii="Times New Roman" w:hAnsi="Times New Roman" w:cs="Times New Roman"/>
          <w:sz w:val="24"/>
          <w:szCs w:val="24"/>
          <w:shd w:val="clear" w:color="auto" w:fill="FFFFFF"/>
        </w:rPr>
        <w:t xml:space="preserve">tate, a serviciilor sociale </w:t>
      </w:r>
      <w:r w:rsidR="00662D7B">
        <w:rPr>
          <w:rFonts w:ascii="Times New Roman" w:hAnsi="Times New Roman" w:cs="Times New Roman"/>
          <w:sz w:val="24"/>
          <w:szCs w:val="24"/>
          <w:shd w:val="clear" w:color="auto" w:fill="FFFFFF"/>
        </w:rPr>
        <w:t>ș</w:t>
      </w:r>
      <w:r w:rsidR="00E3414B" w:rsidRPr="002B6824">
        <w:rPr>
          <w:rFonts w:ascii="Times New Roman" w:hAnsi="Times New Roman" w:cs="Times New Roman"/>
          <w:sz w:val="24"/>
          <w:szCs w:val="24"/>
          <w:shd w:val="clear" w:color="auto" w:fill="FFFFFF"/>
        </w:rPr>
        <w:t>i de incadrare in munc</w:t>
      </w:r>
      <w:r w:rsidR="00662D7B">
        <w:rPr>
          <w:rFonts w:ascii="Times New Roman" w:hAnsi="Times New Roman" w:cs="Times New Roman"/>
          <w:sz w:val="24"/>
          <w:szCs w:val="24"/>
          <w:shd w:val="clear" w:color="auto" w:fill="FFFFFF"/>
        </w:rPr>
        <w:t>ă</w:t>
      </w:r>
      <w:r w:rsidR="00E3414B">
        <w:rPr>
          <w:rFonts w:ascii="Times New Roman" w:hAnsi="Times New Roman" w:cs="Times New Roman"/>
          <w:sz w:val="24"/>
          <w:szCs w:val="24"/>
          <w:shd w:val="clear" w:color="auto" w:fill="FFFFFF"/>
        </w:rPr>
        <w:t>.</w:t>
      </w:r>
    </w:p>
    <w:p w14:paraId="1A3C881D" w14:textId="117641E5" w:rsidR="008962D1" w:rsidRDefault="005C4BC7" w:rsidP="006B360A">
      <w:pPr>
        <w:pStyle w:val="Frspaiere"/>
        <w:spacing w:line="360" w:lineRule="auto"/>
        <w:ind w:firstLine="708"/>
        <w:jc w:val="both"/>
        <w:rPr>
          <w:rFonts w:ascii="Times New Roman" w:hAnsi="Times New Roman" w:cs="Times New Roman"/>
          <w:sz w:val="24"/>
          <w:szCs w:val="24"/>
          <w:shd w:val="clear" w:color="auto" w:fill="FFFFFF"/>
        </w:rPr>
      </w:pPr>
      <w:r w:rsidRPr="00F31206">
        <w:rPr>
          <w:rFonts w:ascii="Times New Roman" w:hAnsi="Times New Roman" w:cs="Times New Roman"/>
          <w:sz w:val="24"/>
          <w:szCs w:val="24"/>
        </w:rPr>
        <w:t xml:space="preserve">În prezent, la nivelul şcolii şi la cel al societăţii, în general, se manifestă o largă varietate de atitudini, de la separare </w:t>
      </w:r>
      <w:r>
        <w:rPr>
          <w:rFonts w:ascii="Times New Roman" w:hAnsi="Times New Roman" w:cs="Times New Roman"/>
          <w:sz w:val="24"/>
          <w:szCs w:val="24"/>
        </w:rPr>
        <w:t>și</w:t>
      </w:r>
      <w:r w:rsidRPr="00F31206">
        <w:rPr>
          <w:rFonts w:ascii="Times New Roman" w:hAnsi="Times New Roman" w:cs="Times New Roman"/>
          <w:sz w:val="24"/>
          <w:szCs w:val="24"/>
        </w:rPr>
        <w:t xml:space="preserve"> segregare (izolare în raport cu contextele educa</w:t>
      </w:r>
      <w:r>
        <w:rPr>
          <w:rFonts w:ascii="Times New Roman" w:hAnsi="Times New Roman" w:cs="Times New Roman"/>
          <w:sz w:val="24"/>
          <w:szCs w:val="24"/>
        </w:rPr>
        <w:t>ț</w:t>
      </w:r>
      <w:r w:rsidRPr="00F31206">
        <w:rPr>
          <w:rFonts w:ascii="Times New Roman" w:hAnsi="Times New Roman" w:cs="Times New Roman"/>
          <w:sz w:val="24"/>
          <w:szCs w:val="24"/>
        </w:rPr>
        <w:t>ionale la care au acces în mod obi</w:t>
      </w:r>
      <w:r>
        <w:rPr>
          <w:rFonts w:ascii="Times New Roman" w:hAnsi="Times New Roman" w:cs="Times New Roman"/>
          <w:sz w:val="24"/>
          <w:szCs w:val="24"/>
        </w:rPr>
        <w:t>ș</w:t>
      </w:r>
      <w:r w:rsidRPr="00F31206">
        <w:rPr>
          <w:rFonts w:ascii="Times New Roman" w:hAnsi="Times New Roman" w:cs="Times New Roman"/>
          <w:sz w:val="24"/>
          <w:szCs w:val="24"/>
        </w:rPr>
        <w:t>nuit copiii), la acceptare, integrare şi incluziune în diferite grade şi modalită</w:t>
      </w:r>
      <w:r>
        <w:rPr>
          <w:rFonts w:ascii="Times New Roman" w:hAnsi="Times New Roman" w:cs="Times New Roman"/>
          <w:sz w:val="24"/>
          <w:szCs w:val="24"/>
        </w:rPr>
        <w:t>ț</w:t>
      </w:r>
      <w:r w:rsidRPr="00F31206">
        <w:rPr>
          <w:rFonts w:ascii="Times New Roman" w:hAnsi="Times New Roman" w:cs="Times New Roman"/>
          <w:sz w:val="24"/>
          <w:szCs w:val="24"/>
        </w:rPr>
        <w:t>i. Cele mai frecvente atitudini fa</w:t>
      </w:r>
      <w:r>
        <w:rPr>
          <w:rFonts w:ascii="Times New Roman" w:hAnsi="Times New Roman" w:cs="Times New Roman"/>
          <w:sz w:val="24"/>
          <w:szCs w:val="24"/>
        </w:rPr>
        <w:t>ț</w:t>
      </w:r>
      <w:r w:rsidRPr="00F31206">
        <w:rPr>
          <w:rFonts w:ascii="Times New Roman" w:hAnsi="Times New Roman" w:cs="Times New Roman"/>
          <w:sz w:val="24"/>
          <w:szCs w:val="24"/>
        </w:rPr>
        <w:t>ă de această categorie de copii sunt dominate de stereotipuri având conota</w:t>
      </w:r>
      <w:r>
        <w:rPr>
          <w:rFonts w:ascii="Times New Roman" w:hAnsi="Times New Roman" w:cs="Times New Roman"/>
          <w:sz w:val="24"/>
          <w:szCs w:val="24"/>
        </w:rPr>
        <w:t>ț</w:t>
      </w:r>
      <w:r w:rsidRPr="00F31206">
        <w:rPr>
          <w:rFonts w:ascii="Times New Roman" w:hAnsi="Times New Roman" w:cs="Times New Roman"/>
          <w:sz w:val="24"/>
          <w:szCs w:val="24"/>
        </w:rPr>
        <w:t>ii negative, de subevaluare, argumentate în mare măsură, de lipsa de reu</w:t>
      </w:r>
      <w:r>
        <w:rPr>
          <w:rFonts w:ascii="Times New Roman" w:hAnsi="Times New Roman" w:cs="Times New Roman"/>
          <w:sz w:val="24"/>
          <w:szCs w:val="24"/>
        </w:rPr>
        <w:t>ș</w:t>
      </w:r>
      <w:r w:rsidRPr="00F31206">
        <w:rPr>
          <w:rFonts w:ascii="Times New Roman" w:hAnsi="Times New Roman" w:cs="Times New Roman"/>
          <w:sz w:val="24"/>
          <w:szCs w:val="24"/>
        </w:rPr>
        <w:t>ită determinată de un nivel redus al competenţelor, al capacităţilor de învă</w:t>
      </w:r>
      <w:r w:rsidR="00726929">
        <w:rPr>
          <w:rFonts w:ascii="Times New Roman" w:hAnsi="Times New Roman" w:cs="Times New Roman"/>
          <w:sz w:val="24"/>
          <w:szCs w:val="24"/>
        </w:rPr>
        <w:t>ț</w:t>
      </w:r>
      <w:r w:rsidRPr="00F31206">
        <w:rPr>
          <w:rFonts w:ascii="Times New Roman" w:hAnsi="Times New Roman" w:cs="Times New Roman"/>
          <w:sz w:val="24"/>
          <w:szCs w:val="24"/>
        </w:rPr>
        <w:t>are. Ei sunt considera</w:t>
      </w:r>
      <w:r w:rsidR="00726929">
        <w:rPr>
          <w:rFonts w:ascii="Times New Roman" w:hAnsi="Times New Roman" w:cs="Times New Roman"/>
          <w:sz w:val="24"/>
          <w:szCs w:val="24"/>
        </w:rPr>
        <w:t>ț</w:t>
      </w:r>
      <w:r w:rsidRPr="00F31206">
        <w:rPr>
          <w:rFonts w:ascii="Times New Roman" w:hAnsi="Times New Roman" w:cs="Times New Roman"/>
          <w:sz w:val="24"/>
          <w:szCs w:val="24"/>
        </w:rPr>
        <w:t>i „copii cu probleme”, iar acest tip de ra</w:t>
      </w:r>
      <w:r w:rsidR="00726929">
        <w:rPr>
          <w:rFonts w:ascii="Times New Roman" w:hAnsi="Times New Roman" w:cs="Times New Roman"/>
          <w:sz w:val="24"/>
          <w:szCs w:val="24"/>
        </w:rPr>
        <w:t>ț</w:t>
      </w:r>
      <w:r w:rsidRPr="00F31206">
        <w:rPr>
          <w:rFonts w:ascii="Times New Roman" w:hAnsi="Times New Roman" w:cs="Times New Roman"/>
          <w:sz w:val="24"/>
          <w:szCs w:val="24"/>
        </w:rPr>
        <w:t>ionament nu face altceva decât să individualizeze acele probleme, în condi</w:t>
      </w:r>
      <w:r w:rsidR="00726929">
        <w:rPr>
          <w:rFonts w:ascii="Times New Roman" w:hAnsi="Times New Roman" w:cs="Times New Roman"/>
          <w:sz w:val="24"/>
          <w:szCs w:val="24"/>
        </w:rPr>
        <w:t>ț</w:t>
      </w:r>
      <w:r w:rsidRPr="00F31206">
        <w:rPr>
          <w:rFonts w:ascii="Times New Roman" w:hAnsi="Times New Roman" w:cs="Times New Roman"/>
          <w:sz w:val="24"/>
          <w:szCs w:val="24"/>
        </w:rPr>
        <w:t xml:space="preserve">iile în care, de cele mai multe ori, acestea nu sunt generate la nivel individual, ci la cel al mediului </w:t>
      </w:r>
      <w:r w:rsidR="00726929">
        <w:rPr>
          <w:rFonts w:ascii="Times New Roman" w:hAnsi="Times New Roman" w:cs="Times New Roman"/>
          <w:sz w:val="24"/>
          <w:szCs w:val="24"/>
        </w:rPr>
        <w:t>ș</w:t>
      </w:r>
      <w:r w:rsidRPr="00F31206">
        <w:rPr>
          <w:rFonts w:ascii="Times New Roman" w:hAnsi="Times New Roman" w:cs="Times New Roman"/>
          <w:sz w:val="24"/>
          <w:szCs w:val="24"/>
        </w:rPr>
        <w:t>colar. Un astfel de stereotip, care antrenează serioase prejudicii este acela că, „din cauza deficien</w:t>
      </w:r>
      <w:r w:rsidR="00726929">
        <w:rPr>
          <w:rFonts w:ascii="Times New Roman" w:hAnsi="Times New Roman" w:cs="Times New Roman"/>
          <w:sz w:val="24"/>
          <w:szCs w:val="24"/>
        </w:rPr>
        <w:t>ț</w:t>
      </w:r>
      <w:r w:rsidRPr="00F31206">
        <w:rPr>
          <w:rFonts w:ascii="Times New Roman" w:hAnsi="Times New Roman" w:cs="Times New Roman"/>
          <w:sz w:val="24"/>
          <w:szCs w:val="24"/>
        </w:rPr>
        <w:t>elor, copilul nu poate face fa</w:t>
      </w:r>
      <w:r w:rsidR="00726929">
        <w:rPr>
          <w:rFonts w:ascii="Times New Roman" w:hAnsi="Times New Roman" w:cs="Times New Roman"/>
          <w:sz w:val="24"/>
          <w:szCs w:val="24"/>
        </w:rPr>
        <w:t>ț</w:t>
      </w:r>
      <w:r w:rsidRPr="00F31206">
        <w:rPr>
          <w:rFonts w:ascii="Times New Roman" w:hAnsi="Times New Roman" w:cs="Times New Roman"/>
          <w:sz w:val="24"/>
          <w:szCs w:val="24"/>
        </w:rPr>
        <w:t>ă programei, nu poate fi integrat în învă</w:t>
      </w:r>
      <w:r w:rsidR="00726929">
        <w:rPr>
          <w:rFonts w:ascii="Times New Roman" w:hAnsi="Times New Roman" w:cs="Times New Roman"/>
          <w:sz w:val="24"/>
          <w:szCs w:val="24"/>
        </w:rPr>
        <w:t>ț</w:t>
      </w:r>
      <w:r w:rsidRPr="00F31206">
        <w:rPr>
          <w:rFonts w:ascii="Times New Roman" w:hAnsi="Times New Roman" w:cs="Times New Roman"/>
          <w:sz w:val="24"/>
          <w:szCs w:val="24"/>
        </w:rPr>
        <w:t>ământul obi</w:t>
      </w:r>
      <w:r w:rsidR="00726929">
        <w:rPr>
          <w:rFonts w:ascii="Times New Roman" w:hAnsi="Times New Roman" w:cs="Times New Roman"/>
          <w:sz w:val="24"/>
          <w:szCs w:val="24"/>
        </w:rPr>
        <w:t>ș</w:t>
      </w:r>
      <w:r w:rsidRPr="00F31206">
        <w:rPr>
          <w:rFonts w:ascii="Times New Roman" w:hAnsi="Times New Roman" w:cs="Times New Roman"/>
          <w:sz w:val="24"/>
          <w:szCs w:val="24"/>
        </w:rPr>
        <w:t>nuit”, sugerându-se op</w:t>
      </w:r>
      <w:r w:rsidR="00726929">
        <w:rPr>
          <w:rFonts w:ascii="Times New Roman" w:hAnsi="Times New Roman" w:cs="Times New Roman"/>
          <w:sz w:val="24"/>
          <w:szCs w:val="24"/>
        </w:rPr>
        <w:t>ț</w:t>
      </w:r>
      <w:r w:rsidRPr="00F31206">
        <w:rPr>
          <w:rFonts w:ascii="Times New Roman" w:hAnsi="Times New Roman" w:cs="Times New Roman"/>
          <w:sz w:val="24"/>
          <w:szCs w:val="24"/>
        </w:rPr>
        <w:t>iunea învă</w:t>
      </w:r>
      <w:r w:rsidR="00726929">
        <w:rPr>
          <w:rFonts w:ascii="Times New Roman" w:hAnsi="Times New Roman" w:cs="Times New Roman"/>
          <w:sz w:val="24"/>
          <w:szCs w:val="24"/>
        </w:rPr>
        <w:t>ț</w:t>
      </w:r>
      <w:r w:rsidRPr="00F31206">
        <w:rPr>
          <w:rFonts w:ascii="Times New Roman" w:hAnsi="Times New Roman" w:cs="Times New Roman"/>
          <w:sz w:val="24"/>
          <w:szCs w:val="24"/>
        </w:rPr>
        <w:t>ământului special.</w:t>
      </w:r>
    </w:p>
    <w:p w14:paraId="330C7CEB" w14:textId="00B6FE33" w:rsidR="008962D1" w:rsidRDefault="008962D1" w:rsidP="006B360A">
      <w:pPr>
        <w:pStyle w:val="Frspaiere"/>
        <w:spacing w:line="360" w:lineRule="auto"/>
        <w:ind w:firstLine="708"/>
        <w:jc w:val="both"/>
        <w:rPr>
          <w:rFonts w:ascii="Times New Roman" w:hAnsi="Times New Roman" w:cs="Times New Roman"/>
          <w:sz w:val="24"/>
          <w:szCs w:val="24"/>
          <w:shd w:val="clear" w:color="auto" w:fill="FFFFFF"/>
        </w:rPr>
      </w:pPr>
      <w:r w:rsidRPr="002B6824">
        <w:rPr>
          <w:rFonts w:ascii="Times New Roman" w:hAnsi="Times New Roman" w:cs="Times New Roman"/>
          <w:sz w:val="24"/>
          <w:szCs w:val="24"/>
          <w:shd w:val="clear" w:color="auto" w:fill="FFFFFF"/>
        </w:rPr>
        <w:t>Integrarea in comunitate a copiilor supu</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i riscului de marginalizare este un proces de debarasare de sindromul de deficien</w:t>
      </w:r>
      <w:r>
        <w:rPr>
          <w:rFonts w:ascii="Times New Roman" w:hAnsi="Times New Roman" w:cs="Times New Roman"/>
          <w:sz w:val="24"/>
          <w:szCs w:val="24"/>
          <w:shd w:val="clear" w:color="auto" w:fill="FFFFFF"/>
        </w:rPr>
        <w:t>ț</w:t>
      </w:r>
      <w:r w:rsidR="00662D7B">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sindrom care, in final, conduce la dependen</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a copilului cu dizabilit</w:t>
      </w:r>
      <w:r>
        <w:rPr>
          <w:rFonts w:ascii="Times New Roman" w:hAnsi="Times New Roman" w:cs="Times New Roman"/>
          <w:sz w:val="24"/>
          <w:szCs w:val="24"/>
          <w:shd w:val="clear" w:color="auto" w:fill="FFFFFF"/>
        </w:rPr>
        <w:t>ăț</w:t>
      </w:r>
      <w:r w:rsidRPr="002B6824">
        <w:rPr>
          <w:rFonts w:ascii="Times New Roman" w:hAnsi="Times New Roman" w:cs="Times New Roman"/>
          <w:sz w:val="24"/>
          <w:szCs w:val="24"/>
          <w:shd w:val="clear" w:color="auto" w:fill="FFFFFF"/>
        </w:rPr>
        <w:t>i de al</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ii, devenind tributar asisten</w:t>
      </w:r>
      <w:r>
        <w:rPr>
          <w:rFonts w:ascii="Times New Roman" w:hAnsi="Times New Roman" w:cs="Times New Roman"/>
          <w:sz w:val="24"/>
          <w:szCs w:val="24"/>
          <w:shd w:val="clear" w:color="auto" w:fill="FFFFFF"/>
        </w:rPr>
        <w:t>țe</w:t>
      </w:r>
      <w:r w:rsidRPr="002B6824">
        <w:rPr>
          <w:rFonts w:ascii="Times New Roman" w:hAnsi="Times New Roman" w:cs="Times New Roman"/>
          <w:sz w:val="24"/>
          <w:szCs w:val="24"/>
          <w:shd w:val="clear" w:color="auto" w:fill="FFFFFF"/>
        </w:rPr>
        <w:t>i, indiferent de natura ei. Privit</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din acest unghi, singura solu</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ie o constituie reducerea diferen</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elor, pentru ca ace</w:t>
      </w:r>
      <w:r>
        <w:rPr>
          <w:rFonts w:ascii="Times New Roman" w:hAnsi="Times New Roman" w:cs="Times New Roman"/>
          <w:sz w:val="24"/>
          <w:szCs w:val="24"/>
          <w:shd w:val="clear" w:color="auto" w:fill="FFFFFF"/>
        </w:rPr>
        <w:t>șt</w:t>
      </w:r>
      <w:r w:rsidRPr="002B6824">
        <w:rPr>
          <w:rFonts w:ascii="Times New Roman" w:hAnsi="Times New Roman" w:cs="Times New Roman"/>
          <w:sz w:val="24"/>
          <w:szCs w:val="24"/>
          <w:shd w:val="clear" w:color="auto" w:fill="FFFFFF"/>
        </w:rPr>
        <w:t>i copii deosebi</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 s</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urmeze o </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coal</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obi</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nuit</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Pornind de la </w:t>
      </w:r>
      <w:r w:rsidRPr="002B6824">
        <w:rPr>
          <w:rStyle w:val="grame"/>
          <w:rFonts w:ascii="Times New Roman" w:hAnsi="Times New Roman" w:cs="Times New Roman"/>
          <w:sz w:val="24"/>
          <w:szCs w:val="24"/>
          <w:shd w:val="clear" w:color="auto" w:fill="FFFFFF"/>
        </w:rPr>
        <w:t>identificarea</w:t>
      </w:r>
      <w:r w:rsidRPr="002B6824">
        <w:rPr>
          <w:rFonts w:ascii="Times New Roman" w:hAnsi="Times New Roman" w:cs="Times New Roman"/>
          <w:sz w:val="24"/>
          <w:szCs w:val="24"/>
          <w:shd w:val="clear" w:color="auto" w:fill="FFFFFF"/>
        </w:rPr>
        <w:t> acestei probleme, scoala trebuie s</w:t>
      </w:r>
      <w:r w:rsidR="005C4BC7">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i extind</w:t>
      </w:r>
      <w:r w:rsidR="005C4BC7">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scopul si rolul obi</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nuit pentru a putea r</w:t>
      </w:r>
      <w:r w:rsidR="005C4BC7">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spunde unei mai mari diversit</w:t>
      </w:r>
      <w:r>
        <w:rPr>
          <w:rFonts w:ascii="Times New Roman" w:hAnsi="Times New Roman" w:cs="Times New Roman"/>
          <w:sz w:val="24"/>
          <w:szCs w:val="24"/>
          <w:shd w:val="clear" w:color="auto" w:fill="FFFFFF"/>
        </w:rPr>
        <w:t>ăț</w:t>
      </w:r>
      <w:r w:rsidRPr="002B6824">
        <w:rPr>
          <w:rFonts w:ascii="Times New Roman" w:hAnsi="Times New Roman" w:cs="Times New Roman"/>
          <w:sz w:val="24"/>
          <w:szCs w:val="24"/>
          <w:shd w:val="clear" w:color="auto" w:fill="FFFFFF"/>
        </w:rPr>
        <w:t xml:space="preserve">i de copii. Este necesar ca </w:t>
      </w:r>
      <w:r>
        <w:rPr>
          <w:rFonts w:ascii="Times New Roman" w:hAnsi="Times New Roman" w:cs="Times New Roman"/>
          <w:sz w:val="24"/>
          <w:szCs w:val="24"/>
          <w:shd w:val="clear" w:color="auto" w:fill="FFFFFF"/>
        </w:rPr>
        <w:t>î</w:t>
      </w:r>
      <w:r w:rsidRPr="002B6824">
        <w:rPr>
          <w:rFonts w:ascii="Times New Roman" w:hAnsi="Times New Roman" w:cs="Times New Roman"/>
          <w:sz w:val="24"/>
          <w:szCs w:val="24"/>
          <w:shd w:val="clear" w:color="auto" w:fill="FFFFFF"/>
        </w:rPr>
        <w:t>nv</w:t>
      </w:r>
      <w:r>
        <w:rPr>
          <w:rFonts w:ascii="Times New Roman" w:hAnsi="Times New Roman" w:cs="Times New Roman"/>
          <w:sz w:val="24"/>
          <w:szCs w:val="24"/>
          <w:shd w:val="clear" w:color="auto" w:fill="FFFFFF"/>
        </w:rPr>
        <w:t>ăță</w:t>
      </w:r>
      <w:r w:rsidRPr="002B6824">
        <w:rPr>
          <w:rFonts w:ascii="Times New Roman" w:hAnsi="Times New Roman" w:cs="Times New Roman"/>
          <w:sz w:val="24"/>
          <w:szCs w:val="24"/>
          <w:shd w:val="clear" w:color="auto" w:fill="FFFFFF"/>
        </w:rPr>
        <w:t>m</w:t>
      </w:r>
      <w:r>
        <w:rPr>
          <w:rFonts w:ascii="Times New Roman" w:hAnsi="Times New Roman" w:cs="Times New Roman"/>
          <w:sz w:val="24"/>
          <w:szCs w:val="24"/>
          <w:shd w:val="clear" w:color="auto" w:fill="FFFFFF"/>
        </w:rPr>
        <w:t>â</w:t>
      </w:r>
      <w:r w:rsidRPr="002B6824">
        <w:rPr>
          <w:rFonts w:ascii="Times New Roman" w:hAnsi="Times New Roman" w:cs="Times New Roman"/>
          <w:sz w:val="24"/>
          <w:szCs w:val="24"/>
          <w:shd w:val="clear" w:color="auto" w:fill="FFFFFF"/>
        </w:rPr>
        <w:t>ntul sa se adapteze cerin</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 xml:space="preserve">elor copiilor, </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 xml:space="preserve">i nu invers. </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inta finala este s</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se asigure ca to</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 copiii sa aib</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acces la o educa</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ie in cadrul comunit</w:t>
      </w:r>
      <w:r>
        <w:rPr>
          <w:rFonts w:ascii="Times New Roman" w:hAnsi="Times New Roman" w:cs="Times New Roman"/>
          <w:sz w:val="24"/>
          <w:szCs w:val="24"/>
          <w:shd w:val="clear" w:color="auto" w:fill="FFFFFF"/>
        </w:rPr>
        <w:t>ăț</w:t>
      </w:r>
      <w:r w:rsidRPr="002B6824">
        <w:rPr>
          <w:rFonts w:ascii="Times New Roman" w:hAnsi="Times New Roman" w:cs="Times New Roman"/>
          <w:sz w:val="24"/>
          <w:szCs w:val="24"/>
          <w:shd w:val="clear" w:color="auto" w:fill="FFFFFF"/>
        </w:rPr>
        <w:t>ii, educa</w:t>
      </w:r>
      <w:r>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ie care s</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fie adecvat</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relevant</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i eficient</w:t>
      </w:r>
      <w:r>
        <w:rPr>
          <w:rFonts w:ascii="Times New Roman" w:hAnsi="Times New Roman" w:cs="Times New Roman"/>
          <w:sz w:val="24"/>
          <w:szCs w:val="24"/>
          <w:shd w:val="clear" w:color="auto" w:fill="FFFFFF"/>
        </w:rPr>
        <w:t>ă</w:t>
      </w:r>
      <w:r w:rsidRPr="002B6824">
        <w:rPr>
          <w:rFonts w:ascii="Times New Roman" w:hAnsi="Times New Roman" w:cs="Times New Roman"/>
          <w:sz w:val="24"/>
          <w:szCs w:val="24"/>
          <w:shd w:val="clear" w:color="auto" w:fill="FFFFFF"/>
        </w:rPr>
        <w:t xml:space="preserve">.  </w:t>
      </w:r>
    </w:p>
    <w:p w14:paraId="0AF7D93C" w14:textId="1DF466D6" w:rsidR="004511C5" w:rsidRDefault="008962D1" w:rsidP="006B360A">
      <w:pPr>
        <w:pStyle w:val="Frspaiere"/>
        <w:spacing w:line="360" w:lineRule="auto"/>
        <w:ind w:firstLine="708"/>
        <w:jc w:val="both"/>
        <w:rPr>
          <w:rFonts w:ascii="Times New Roman" w:hAnsi="Times New Roman" w:cs="Times New Roman"/>
          <w:sz w:val="24"/>
          <w:szCs w:val="24"/>
          <w:shd w:val="clear" w:color="auto" w:fill="FFFFFF"/>
        </w:rPr>
      </w:pPr>
      <w:r w:rsidRPr="002B6824">
        <w:rPr>
          <w:rFonts w:ascii="Times New Roman" w:hAnsi="Times New Roman" w:cs="Times New Roman"/>
          <w:sz w:val="24"/>
          <w:szCs w:val="24"/>
          <w:shd w:val="clear" w:color="auto" w:fill="FFFFFF"/>
        </w:rPr>
        <w:t xml:space="preserve">Şcoala, ca instituţie publică de formare şi socializare umană trebuie să răspundă cerinţelor tuturor elevilor, atât celor care au un ritm de învăţare </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 xml:space="preserve">i un potenţial intelectual </w:t>
      </w:r>
      <w:r>
        <w:rPr>
          <w:rFonts w:ascii="Times New Roman" w:hAnsi="Times New Roman" w:cs="Times New Roman"/>
          <w:sz w:val="24"/>
          <w:szCs w:val="24"/>
          <w:shd w:val="clear" w:color="auto" w:fill="FFFFFF"/>
        </w:rPr>
        <w:t>ș</w:t>
      </w:r>
      <w:r w:rsidRPr="002B6824">
        <w:rPr>
          <w:rFonts w:ascii="Times New Roman" w:hAnsi="Times New Roman" w:cs="Times New Roman"/>
          <w:sz w:val="24"/>
          <w:szCs w:val="24"/>
          <w:shd w:val="clear" w:color="auto" w:fill="FFFFFF"/>
        </w:rPr>
        <w:t>i aptitudinal peste m</w:t>
      </w:r>
      <w:r>
        <w:rPr>
          <w:rFonts w:ascii="Times New Roman" w:hAnsi="Times New Roman" w:cs="Times New Roman"/>
          <w:sz w:val="24"/>
          <w:szCs w:val="24"/>
          <w:shd w:val="clear" w:color="auto" w:fill="FFFFFF"/>
        </w:rPr>
        <w:t>e</w:t>
      </w:r>
      <w:r w:rsidRPr="002B6824">
        <w:rPr>
          <w:rFonts w:ascii="Times New Roman" w:hAnsi="Times New Roman" w:cs="Times New Roman"/>
          <w:sz w:val="24"/>
          <w:szCs w:val="24"/>
          <w:shd w:val="clear" w:color="auto" w:fill="FFFFFF"/>
        </w:rPr>
        <w:t>die,</w:t>
      </w:r>
      <w:r>
        <w:rPr>
          <w:rFonts w:ascii="Times New Roman" w:hAnsi="Times New Roman" w:cs="Times New Roman"/>
          <w:sz w:val="24"/>
          <w:szCs w:val="24"/>
          <w:shd w:val="clear" w:color="auto" w:fill="FFFFFF"/>
        </w:rPr>
        <w:t xml:space="preserve">cât și </w:t>
      </w:r>
      <w:r w:rsidRPr="002B6824">
        <w:rPr>
          <w:rFonts w:ascii="Times New Roman" w:hAnsi="Times New Roman" w:cs="Times New Roman"/>
          <w:sz w:val="24"/>
          <w:szCs w:val="24"/>
          <w:shd w:val="clear" w:color="auto" w:fill="FFFFFF"/>
        </w:rPr>
        <w:t>celor care manifestă deficien</w:t>
      </w:r>
      <w:r w:rsidR="00726929">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e de învăţare. Ambele categorii pot fi considerate cu cerin</w:t>
      </w:r>
      <w:r w:rsidR="00726929">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e educative speciale</w:t>
      </w:r>
      <w:r w:rsidR="00726929">
        <w:rPr>
          <w:rFonts w:ascii="Times New Roman" w:hAnsi="Times New Roman" w:cs="Times New Roman"/>
          <w:sz w:val="24"/>
          <w:szCs w:val="24"/>
          <w:shd w:val="clear" w:color="auto" w:fill="FFFFFF"/>
        </w:rPr>
        <w:t xml:space="preserve"> și </w:t>
      </w:r>
      <w:r w:rsidRPr="002B6824">
        <w:rPr>
          <w:rFonts w:ascii="Times New Roman" w:hAnsi="Times New Roman" w:cs="Times New Roman"/>
          <w:sz w:val="24"/>
          <w:szCs w:val="24"/>
          <w:shd w:val="clear" w:color="auto" w:fill="FFFFFF"/>
        </w:rPr>
        <w:t>necesită un program individualizat de învă</w:t>
      </w:r>
      <w:r w:rsidR="00726929">
        <w:rPr>
          <w:rFonts w:ascii="Times New Roman" w:hAnsi="Times New Roman" w:cs="Times New Roman"/>
          <w:sz w:val="24"/>
          <w:szCs w:val="24"/>
          <w:shd w:val="clear" w:color="auto" w:fill="FFFFFF"/>
        </w:rPr>
        <w:t>ț</w:t>
      </w:r>
      <w:r w:rsidRPr="002B6824">
        <w:rPr>
          <w:rFonts w:ascii="Times New Roman" w:hAnsi="Times New Roman" w:cs="Times New Roman"/>
          <w:sz w:val="24"/>
          <w:szCs w:val="24"/>
          <w:shd w:val="clear" w:color="auto" w:fill="FFFFFF"/>
        </w:rPr>
        <w:t>are.</w:t>
      </w:r>
    </w:p>
    <w:p w14:paraId="51A91BDF" w14:textId="3240AD83" w:rsidR="00A77AF9" w:rsidRDefault="00726929" w:rsidP="006B360A">
      <w:pPr>
        <w:pStyle w:val="Frspaiere"/>
        <w:spacing w:line="36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Deși persoanele cu dizabilități sunt parte a societății noastre,</w:t>
      </w:r>
      <w:r w:rsidR="00100DB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beneficiind de statutul de ființă socială,</w:t>
      </w:r>
      <w:r w:rsidR="00100DB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percepția și atitudinile față de ele nu sunt deocamdată perfect compatibile cu ceea ce însemnă </w:t>
      </w:r>
      <w:r w:rsidR="00662D7B">
        <w:rPr>
          <w:rFonts w:ascii="Times New Roman" w:hAnsi="Times New Roman" w:cs="Times New Roman"/>
          <w:b/>
          <w:bCs/>
          <w:i/>
          <w:iCs/>
          <w:sz w:val="24"/>
          <w:szCs w:val="24"/>
          <w:shd w:val="clear" w:color="auto" w:fill="FFFFFF"/>
        </w:rPr>
        <w:t xml:space="preserve">șanse egale </w:t>
      </w:r>
      <w:r>
        <w:rPr>
          <w:rFonts w:ascii="Times New Roman" w:hAnsi="Times New Roman" w:cs="Times New Roman"/>
          <w:sz w:val="24"/>
          <w:szCs w:val="24"/>
          <w:shd w:val="clear" w:color="auto" w:fill="FFFFFF"/>
        </w:rPr>
        <w:t xml:space="preserve">sau </w:t>
      </w:r>
      <w:r w:rsidRPr="00662D7B">
        <w:rPr>
          <w:rFonts w:ascii="Times New Roman" w:hAnsi="Times New Roman" w:cs="Times New Roman"/>
          <w:b/>
          <w:bCs/>
          <w:i/>
          <w:iCs/>
          <w:sz w:val="24"/>
          <w:szCs w:val="24"/>
          <w:shd w:val="clear" w:color="auto" w:fill="FFFFFF"/>
        </w:rPr>
        <w:t>egalitate în drepturi</w:t>
      </w:r>
      <w:r>
        <w:rPr>
          <w:rFonts w:ascii="Times New Roman" w:hAnsi="Times New Roman" w:cs="Times New Roman"/>
          <w:sz w:val="24"/>
          <w:szCs w:val="24"/>
          <w:shd w:val="clear" w:color="auto" w:fill="FFFFFF"/>
        </w:rPr>
        <w:t>.</w:t>
      </w:r>
      <w:r w:rsidR="00100DB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Acceptare</w:t>
      </w:r>
      <w:r w:rsidR="00662D7B">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 deplină a acestor subiecți,</w:t>
      </w:r>
      <w:r w:rsidR="00100DB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în cadrul vieții sociale nu se poate realiza decât</w:t>
      </w:r>
      <w:r w:rsidR="00662D7B">
        <w:rPr>
          <w:rFonts w:ascii="Times New Roman" w:hAnsi="Times New Roman" w:cs="Times New Roman"/>
          <w:sz w:val="24"/>
          <w:szCs w:val="24"/>
          <w:shd w:val="clear" w:color="auto" w:fill="FFFFFF"/>
        </w:rPr>
        <w:t xml:space="preserve"> printr-un proces de cunoaștere adecvată a lor,</w:t>
      </w:r>
      <w:r w:rsidR="00100DBD">
        <w:rPr>
          <w:rFonts w:ascii="Times New Roman" w:hAnsi="Times New Roman" w:cs="Times New Roman"/>
          <w:sz w:val="24"/>
          <w:szCs w:val="24"/>
          <w:shd w:val="clear" w:color="auto" w:fill="FFFFFF"/>
        </w:rPr>
        <w:t xml:space="preserve"> </w:t>
      </w:r>
      <w:r w:rsidR="00662D7B">
        <w:rPr>
          <w:rFonts w:ascii="Times New Roman" w:hAnsi="Times New Roman" w:cs="Times New Roman"/>
          <w:sz w:val="24"/>
          <w:szCs w:val="24"/>
          <w:shd w:val="clear" w:color="auto" w:fill="FFFFFF"/>
        </w:rPr>
        <w:t>cunoaștere care să ducă la o schimbare atitudinală în sens pozitiv,</w:t>
      </w:r>
      <w:r w:rsidR="00100DBD">
        <w:rPr>
          <w:rFonts w:ascii="Times New Roman" w:hAnsi="Times New Roman" w:cs="Times New Roman"/>
          <w:sz w:val="24"/>
          <w:szCs w:val="24"/>
          <w:shd w:val="clear" w:color="auto" w:fill="FFFFFF"/>
        </w:rPr>
        <w:t xml:space="preserve"> </w:t>
      </w:r>
      <w:r w:rsidR="00662D7B">
        <w:rPr>
          <w:rFonts w:ascii="Times New Roman" w:hAnsi="Times New Roman" w:cs="Times New Roman"/>
          <w:sz w:val="24"/>
          <w:szCs w:val="24"/>
          <w:shd w:val="clear" w:color="auto" w:fill="FFFFFF"/>
        </w:rPr>
        <w:t>adică de acceptare a diversității care ne înconjoară.</w:t>
      </w:r>
      <w:r w:rsidR="00100DBD">
        <w:rPr>
          <w:rFonts w:ascii="Times New Roman" w:hAnsi="Times New Roman" w:cs="Times New Roman"/>
          <w:sz w:val="24"/>
          <w:szCs w:val="24"/>
          <w:shd w:val="clear" w:color="auto" w:fill="FFFFFF"/>
        </w:rPr>
        <w:t xml:space="preserve"> </w:t>
      </w:r>
      <w:r w:rsidR="00662D7B">
        <w:rPr>
          <w:rFonts w:ascii="Times New Roman" w:hAnsi="Times New Roman" w:cs="Times New Roman"/>
          <w:sz w:val="24"/>
          <w:szCs w:val="24"/>
          <w:shd w:val="clear" w:color="auto" w:fill="FFFFFF"/>
        </w:rPr>
        <w:t xml:space="preserve">Schimbarea </w:t>
      </w:r>
      <w:r w:rsidR="00662D7B">
        <w:rPr>
          <w:rFonts w:ascii="Times New Roman" w:hAnsi="Times New Roman" w:cs="Times New Roman"/>
          <w:sz w:val="24"/>
          <w:szCs w:val="24"/>
          <w:shd w:val="clear" w:color="auto" w:fill="FFFFFF"/>
        </w:rPr>
        <w:lastRenderedPageBreak/>
        <w:t>atitudinală trebuie să fie coroborată cu acordarea de roluri sociale,</w:t>
      </w:r>
      <w:r w:rsidR="00100DBD">
        <w:rPr>
          <w:rFonts w:ascii="Times New Roman" w:hAnsi="Times New Roman" w:cs="Times New Roman"/>
          <w:sz w:val="24"/>
          <w:szCs w:val="24"/>
          <w:shd w:val="clear" w:color="auto" w:fill="FFFFFF"/>
        </w:rPr>
        <w:t xml:space="preserve"> </w:t>
      </w:r>
      <w:r w:rsidR="00662D7B">
        <w:rPr>
          <w:rFonts w:ascii="Times New Roman" w:hAnsi="Times New Roman" w:cs="Times New Roman"/>
          <w:sz w:val="24"/>
          <w:szCs w:val="24"/>
          <w:shd w:val="clear" w:color="auto" w:fill="FFFFFF"/>
        </w:rPr>
        <w:t>astfel încât și persoanele cu dizabilități să se simtă utile,</w:t>
      </w:r>
      <w:r w:rsidR="00100DBD">
        <w:rPr>
          <w:rFonts w:ascii="Times New Roman" w:hAnsi="Times New Roman" w:cs="Times New Roman"/>
          <w:sz w:val="24"/>
          <w:szCs w:val="24"/>
          <w:shd w:val="clear" w:color="auto" w:fill="FFFFFF"/>
        </w:rPr>
        <w:t xml:space="preserve"> </w:t>
      </w:r>
      <w:r w:rsidR="00662D7B">
        <w:rPr>
          <w:rFonts w:ascii="Times New Roman" w:hAnsi="Times New Roman" w:cs="Times New Roman"/>
          <w:sz w:val="24"/>
          <w:szCs w:val="24"/>
          <w:shd w:val="clear" w:color="auto" w:fill="FFFFFF"/>
        </w:rPr>
        <w:t>să își aducă contribuția la dezvoltarea societății din care fac parte.</w:t>
      </w:r>
    </w:p>
    <w:p w14:paraId="2D636F0A" w14:textId="77777777" w:rsidR="00BE245F" w:rsidRDefault="00A77AF9" w:rsidP="00726929">
      <w:pPr>
        <w:pStyle w:val="Frspaiere"/>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p w14:paraId="0ED43B04" w14:textId="77777777" w:rsidR="00C32D00" w:rsidRDefault="00C32D00" w:rsidP="00726929">
      <w:pPr>
        <w:pStyle w:val="Frspaiere"/>
        <w:spacing w:line="360" w:lineRule="auto"/>
        <w:jc w:val="both"/>
        <w:rPr>
          <w:rFonts w:ascii="Times New Roman" w:hAnsi="Times New Roman" w:cs="Times New Roman"/>
          <w:sz w:val="24"/>
          <w:szCs w:val="24"/>
          <w:shd w:val="clear" w:color="auto" w:fill="FFFFFF"/>
        </w:rPr>
      </w:pPr>
    </w:p>
    <w:p w14:paraId="5EB51C87" w14:textId="2ECD404E" w:rsidR="00E53A26" w:rsidRPr="006B360A" w:rsidRDefault="00A77AF9" w:rsidP="00726929">
      <w:pPr>
        <w:pStyle w:val="Frspaiere"/>
        <w:spacing w:line="360" w:lineRule="auto"/>
        <w:jc w:val="both"/>
        <w:rPr>
          <w:rFonts w:ascii="Times New Roman" w:hAnsi="Times New Roman" w:cs="Times New Roman"/>
          <w:b/>
          <w:bCs/>
          <w:sz w:val="24"/>
          <w:szCs w:val="24"/>
          <w:shd w:val="clear" w:color="auto" w:fill="FFFFFF"/>
        </w:rPr>
      </w:pPr>
      <w:r w:rsidRPr="006B360A">
        <w:rPr>
          <w:rFonts w:ascii="Times New Roman" w:hAnsi="Times New Roman" w:cs="Times New Roman"/>
          <w:b/>
          <w:bCs/>
          <w:sz w:val="24"/>
          <w:szCs w:val="24"/>
          <w:shd w:val="clear" w:color="auto" w:fill="FFFFFF"/>
        </w:rPr>
        <w:t>BIBLIOGRAFIE</w:t>
      </w:r>
      <w:r w:rsidR="0082521B">
        <w:rPr>
          <w:rFonts w:ascii="Times New Roman" w:hAnsi="Times New Roman" w:cs="Times New Roman"/>
          <w:b/>
          <w:bCs/>
          <w:sz w:val="24"/>
          <w:szCs w:val="24"/>
          <w:shd w:val="clear" w:color="auto" w:fill="FFFFFF"/>
        </w:rPr>
        <w:t>/WEBOGRAFIE</w:t>
      </w:r>
      <w:r w:rsidR="00C32D00" w:rsidRPr="006B360A">
        <w:rPr>
          <w:rFonts w:ascii="Times New Roman" w:hAnsi="Times New Roman" w:cs="Times New Roman"/>
          <w:b/>
          <w:bCs/>
          <w:sz w:val="24"/>
          <w:szCs w:val="24"/>
          <w:shd w:val="clear" w:color="auto" w:fill="FFFFFF"/>
        </w:rPr>
        <w:t>:</w:t>
      </w:r>
    </w:p>
    <w:p w14:paraId="7433EA97" w14:textId="1AA41996" w:rsidR="00A77AF9" w:rsidRPr="00FA0D69" w:rsidRDefault="004F0299" w:rsidP="00C17DA3">
      <w:pPr>
        <w:pStyle w:val="Frspaiere"/>
        <w:numPr>
          <w:ilvl w:val="0"/>
          <w:numId w:val="3"/>
        </w:numPr>
        <w:spacing w:line="360" w:lineRule="auto"/>
        <w:jc w:val="both"/>
        <w:rPr>
          <w:rFonts w:ascii="Times New Roman" w:hAnsi="Times New Roman" w:cs="Times New Roman"/>
          <w:sz w:val="24"/>
          <w:szCs w:val="24"/>
          <w:shd w:val="clear" w:color="auto" w:fill="FFFFFF"/>
        </w:rPr>
      </w:pPr>
      <w:r w:rsidRPr="00FA0D69">
        <w:rPr>
          <w:rFonts w:ascii="Times New Roman" w:hAnsi="Times New Roman" w:cs="Times New Roman"/>
          <w:sz w:val="24"/>
          <w:szCs w:val="24"/>
          <w:shd w:val="clear" w:color="auto" w:fill="FFFFFF"/>
        </w:rPr>
        <w:t>Cucoș</w:t>
      </w:r>
      <w:r w:rsidR="001443BD">
        <w:rPr>
          <w:rFonts w:ascii="Times New Roman" w:hAnsi="Times New Roman" w:cs="Times New Roman"/>
          <w:sz w:val="24"/>
          <w:szCs w:val="24"/>
          <w:shd w:val="clear" w:color="auto" w:fill="FFFFFF"/>
        </w:rPr>
        <w:t>, C</w:t>
      </w:r>
      <w:r w:rsidR="00AB26AF">
        <w:rPr>
          <w:rFonts w:ascii="Times New Roman" w:hAnsi="Times New Roman" w:cs="Times New Roman"/>
          <w:sz w:val="24"/>
          <w:szCs w:val="24"/>
          <w:shd w:val="clear" w:color="auto" w:fill="FFFFFF"/>
        </w:rPr>
        <w:t xml:space="preserve">. </w:t>
      </w:r>
      <w:r w:rsidR="001443BD">
        <w:rPr>
          <w:rFonts w:ascii="Times New Roman" w:hAnsi="Times New Roman" w:cs="Times New Roman"/>
          <w:sz w:val="24"/>
          <w:szCs w:val="24"/>
          <w:shd w:val="clear" w:color="auto" w:fill="FFFFFF"/>
        </w:rPr>
        <w:t xml:space="preserve">(2009). </w:t>
      </w:r>
      <w:r w:rsidR="00D2248D" w:rsidRPr="00FA0D69">
        <w:rPr>
          <w:rFonts w:ascii="Times New Roman" w:hAnsi="Times New Roman" w:cs="Times New Roman"/>
          <w:i/>
          <w:iCs/>
          <w:sz w:val="24"/>
          <w:szCs w:val="24"/>
          <w:shd w:val="clear" w:color="auto" w:fill="FFFFFF"/>
        </w:rPr>
        <w:t>Psihopedagogie</w:t>
      </w:r>
      <w:r w:rsidR="00480DCA" w:rsidRPr="00FA0D69">
        <w:rPr>
          <w:rFonts w:ascii="Times New Roman" w:hAnsi="Times New Roman" w:cs="Times New Roman"/>
          <w:i/>
          <w:iCs/>
          <w:sz w:val="24"/>
          <w:szCs w:val="24"/>
          <w:shd w:val="clear" w:color="auto" w:fill="FFFFFF"/>
        </w:rPr>
        <w:t xml:space="preserve"> pentru examenele de definitivare și grade didactice</w:t>
      </w:r>
      <w:r w:rsidR="00AB26AF">
        <w:rPr>
          <w:rFonts w:ascii="Times New Roman" w:hAnsi="Times New Roman" w:cs="Times New Roman"/>
          <w:sz w:val="24"/>
          <w:szCs w:val="24"/>
          <w:shd w:val="clear" w:color="auto" w:fill="FFFFFF"/>
        </w:rPr>
        <w:t xml:space="preserve">. Editura </w:t>
      </w:r>
      <w:r w:rsidR="00BE245F" w:rsidRPr="00FA0D69">
        <w:rPr>
          <w:rFonts w:ascii="Times New Roman" w:hAnsi="Times New Roman" w:cs="Times New Roman"/>
          <w:sz w:val="24"/>
          <w:szCs w:val="24"/>
          <w:shd w:val="clear" w:color="auto" w:fill="FFFFFF"/>
        </w:rPr>
        <w:t>Polirom</w:t>
      </w:r>
      <w:r w:rsidR="00AB26AF">
        <w:rPr>
          <w:rFonts w:ascii="Times New Roman" w:hAnsi="Times New Roman" w:cs="Times New Roman"/>
          <w:sz w:val="24"/>
          <w:szCs w:val="24"/>
          <w:shd w:val="clear" w:color="auto" w:fill="FFFFFF"/>
        </w:rPr>
        <w:t>.</w:t>
      </w:r>
    </w:p>
    <w:p w14:paraId="44694D34" w14:textId="3DD7A038" w:rsidR="00E53A26" w:rsidRPr="00FA0D69" w:rsidRDefault="00E53A26" w:rsidP="00C17DA3">
      <w:pPr>
        <w:pStyle w:val="Frspaiere"/>
        <w:numPr>
          <w:ilvl w:val="0"/>
          <w:numId w:val="3"/>
        </w:numPr>
        <w:spacing w:line="360" w:lineRule="auto"/>
        <w:jc w:val="both"/>
        <w:rPr>
          <w:rFonts w:ascii="Times New Roman" w:hAnsi="Times New Roman" w:cs="Times New Roman"/>
          <w:sz w:val="24"/>
          <w:szCs w:val="24"/>
        </w:rPr>
      </w:pPr>
      <w:r w:rsidRPr="00FA0D69">
        <w:rPr>
          <w:rFonts w:ascii="Times New Roman" w:hAnsi="Times New Roman" w:cs="Times New Roman"/>
          <w:sz w:val="24"/>
          <w:szCs w:val="24"/>
        </w:rPr>
        <w:t>Manea, L.</w:t>
      </w:r>
      <w:r w:rsidR="00AB26AF">
        <w:rPr>
          <w:rFonts w:ascii="Times New Roman" w:hAnsi="Times New Roman" w:cs="Times New Roman"/>
          <w:sz w:val="24"/>
          <w:szCs w:val="24"/>
        </w:rPr>
        <w:t xml:space="preserve"> (2000). </w:t>
      </w:r>
      <w:r w:rsidRPr="00FA0D69">
        <w:rPr>
          <w:rFonts w:ascii="Times New Roman" w:hAnsi="Times New Roman" w:cs="Times New Roman"/>
          <w:sz w:val="24"/>
          <w:szCs w:val="24"/>
        </w:rPr>
        <w:t xml:space="preserve"> </w:t>
      </w:r>
      <w:r w:rsidRPr="00FA0D69">
        <w:rPr>
          <w:rFonts w:ascii="Times New Roman" w:hAnsi="Times New Roman" w:cs="Times New Roman"/>
          <w:i/>
          <w:sz w:val="24"/>
          <w:szCs w:val="24"/>
        </w:rPr>
        <w:t>Protecţia socială a persoanelor cu handicap</w:t>
      </w:r>
      <w:r w:rsidR="00AB26AF">
        <w:rPr>
          <w:rFonts w:ascii="Times New Roman" w:hAnsi="Times New Roman" w:cs="Times New Roman"/>
          <w:sz w:val="24"/>
          <w:szCs w:val="24"/>
        </w:rPr>
        <w:t xml:space="preserve">. </w:t>
      </w:r>
      <w:r w:rsidRPr="00FA0D69">
        <w:rPr>
          <w:rFonts w:ascii="Times New Roman" w:hAnsi="Times New Roman" w:cs="Times New Roman"/>
          <w:sz w:val="24"/>
          <w:szCs w:val="24"/>
        </w:rPr>
        <w:t>Casa de editură şi presă Şansa</w:t>
      </w:r>
      <w:r w:rsidR="006339BB">
        <w:rPr>
          <w:rFonts w:ascii="Times New Roman" w:hAnsi="Times New Roman" w:cs="Times New Roman"/>
          <w:sz w:val="24"/>
          <w:szCs w:val="24"/>
        </w:rPr>
        <w:t>.</w:t>
      </w:r>
    </w:p>
    <w:p w14:paraId="09F15A2D" w14:textId="09A9B8AE" w:rsidR="00CB0BAE" w:rsidRDefault="00CB0BAE" w:rsidP="00C17DA3">
      <w:pPr>
        <w:pStyle w:val="Listparagraf"/>
        <w:numPr>
          <w:ilvl w:val="0"/>
          <w:numId w:val="2"/>
        </w:numPr>
        <w:shd w:val="clear" w:color="auto" w:fill="FFFFFF"/>
        <w:spacing w:line="390" w:lineRule="atLeast"/>
        <w:jc w:val="both"/>
        <w:textAlignment w:val="baseline"/>
      </w:pPr>
      <w:r w:rsidRPr="00FA0D69">
        <w:t>Pădurean, </w:t>
      </w:r>
      <w:r w:rsidR="006339BB" w:rsidRPr="00FA0D69">
        <w:t xml:space="preserve">T. M. </w:t>
      </w:r>
      <w:r w:rsidR="006E2EB0">
        <w:t xml:space="preserve">(2013). </w:t>
      </w:r>
      <w:r w:rsidRPr="00FA0D69">
        <w:rPr>
          <w:rStyle w:val="Robust"/>
          <w:b w:val="0"/>
          <w:bCs w:val="0"/>
          <w:i/>
          <w:iCs/>
          <w:bdr w:val="none" w:sz="0" w:space="0" w:color="auto" w:frame="1"/>
        </w:rPr>
        <w:t>Problema solidarității</w:t>
      </w:r>
      <w:r w:rsidR="006E2EB0">
        <w:t>.</w:t>
      </w:r>
      <w:r w:rsidRPr="00FA0D69">
        <w:t xml:space="preserve"> Universitatea Babeș-Bolyai</w:t>
      </w:r>
      <w:r w:rsidR="006E2EB0">
        <w:t>.</w:t>
      </w:r>
      <w:r w:rsidR="00BE0D09">
        <w:t xml:space="preserve"> Cluj- Napoca.</w:t>
      </w:r>
    </w:p>
    <w:p w14:paraId="108DAA49" w14:textId="77777777" w:rsidR="0082521B" w:rsidRPr="00FA0D69" w:rsidRDefault="0082521B" w:rsidP="0082521B">
      <w:pPr>
        <w:pStyle w:val="Frspaiere"/>
        <w:numPr>
          <w:ilvl w:val="0"/>
          <w:numId w:val="2"/>
        </w:numPr>
        <w:spacing w:line="360" w:lineRule="auto"/>
        <w:jc w:val="both"/>
        <w:rPr>
          <w:rFonts w:ascii="Times New Roman" w:hAnsi="Times New Roman" w:cs="Times New Roman"/>
          <w:sz w:val="24"/>
          <w:szCs w:val="24"/>
        </w:rPr>
      </w:pPr>
      <w:hyperlink r:id="rId5" w:history="1">
        <w:r w:rsidRPr="00FA0D69">
          <w:rPr>
            <w:rStyle w:val="Hyperlink"/>
            <w:rFonts w:ascii="Times New Roman" w:hAnsi="Times New Roman" w:cs="Times New Roman"/>
            <w:sz w:val="24"/>
            <w:szCs w:val="24"/>
          </w:rPr>
          <w:t>www.prostemcell.ro</w:t>
        </w:r>
      </w:hyperlink>
    </w:p>
    <w:p w14:paraId="57206348" w14:textId="77777777" w:rsidR="0082521B" w:rsidRPr="00FA0D69" w:rsidRDefault="0082521B" w:rsidP="0082521B">
      <w:pPr>
        <w:pStyle w:val="Listparagraf"/>
        <w:shd w:val="clear" w:color="auto" w:fill="FFFFFF"/>
        <w:spacing w:line="390" w:lineRule="atLeast"/>
        <w:jc w:val="both"/>
        <w:textAlignment w:val="baseline"/>
      </w:pPr>
    </w:p>
    <w:sectPr w:rsidR="0082521B" w:rsidRPr="00FA0D69" w:rsidSect="0083461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948EC"/>
    <w:multiLevelType w:val="hybridMultilevel"/>
    <w:tmpl w:val="363CE5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588B2322"/>
    <w:multiLevelType w:val="hybridMultilevel"/>
    <w:tmpl w:val="72B407C6"/>
    <w:lvl w:ilvl="0" w:tplc="0418000B">
      <w:start w:val="1"/>
      <w:numFmt w:val="bullet"/>
      <w:lvlText w:val=""/>
      <w:lvlJc w:val="left"/>
      <w:pPr>
        <w:ind w:left="1485" w:hanging="360"/>
      </w:pPr>
      <w:rPr>
        <w:rFonts w:ascii="Wingdings" w:hAnsi="Wingdings" w:hint="default"/>
      </w:rPr>
    </w:lvl>
    <w:lvl w:ilvl="1" w:tplc="04180003" w:tentative="1">
      <w:start w:val="1"/>
      <w:numFmt w:val="bullet"/>
      <w:lvlText w:val="o"/>
      <w:lvlJc w:val="left"/>
      <w:pPr>
        <w:ind w:left="2205" w:hanging="360"/>
      </w:pPr>
      <w:rPr>
        <w:rFonts w:ascii="Courier New" w:hAnsi="Courier New" w:cs="Courier New" w:hint="default"/>
      </w:rPr>
    </w:lvl>
    <w:lvl w:ilvl="2" w:tplc="04180005" w:tentative="1">
      <w:start w:val="1"/>
      <w:numFmt w:val="bullet"/>
      <w:lvlText w:val=""/>
      <w:lvlJc w:val="left"/>
      <w:pPr>
        <w:ind w:left="2925" w:hanging="360"/>
      </w:pPr>
      <w:rPr>
        <w:rFonts w:ascii="Wingdings" w:hAnsi="Wingdings" w:hint="default"/>
      </w:rPr>
    </w:lvl>
    <w:lvl w:ilvl="3" w:tplc="04180001" w:tentative="1">
      <w:start w:val="1"/>
      <w:numFmt w:val="bullet"/>
      <w:lvlText w:val=""/>
      <w:lvlJc w:val="left"/>
      <w:pPr>
        <w:ind w:left="3645" w:hanging="360"/>
      </w:pPr>
      <w:rPr>
        <w:rFonts w:ascii="Symbol" w:hAnsi="Symbol" w:hint="default"/>
      </w:rPr>
    </w:lvl>
    <w:lvl w:ilvl="4" w:tplc="04180003" w:tentative="1">
      <w:start w:val="1"/>
      <w:numFmt w:val="bullet"/>
      <w:lvlText w:val="o"/>
      <w:lvlJc w:val="left"/>
      <w:pPr>
        <w:ind w:left="4365" w:hanging="360"/>
      </w:pPr>
      <w:rPr>
        <w:rFonts w:ascii="Courier New" w:hAnsi="Courier New" w:cs="Courier New" w:hint="default"/>
      </w:rPr>
    </w:lvl>
    <w:lvl w:ilvl="5" w:tplc="04180005" w:tentative="1">
      <w:start w:val="1"/>
      <w:numFmt w:val="bullet"/>
      <w:lvlText w:val=""/>
      <w:lvlJc w:val="left"/>
      <w:pPr>
        <w:ind w:left="5085" w:hanging="360"/>
      </w:pPr>
      <w:rPr>
        <w:rFonts w:ascii="Wingdings" w:hAnsi="Wingdings" w:hint="default"/>
      </w:rPr>
    </w:lvl>
    <w:lvl w:ilvl="6" w:tplc="04180001" w:tentative="1">
      <w:start w:val="1"/>
      <w:numFmt w:val="bullet"/>
      <w:lvlText w:val=""/>
      <w:lvlJc w:val="left"/>
      <w:pPr>
        <w:ind w:left="5805" w:hanging="360"/>
      </w:pPr>
      <w:rPr>
        <w:rFonts w:ascii="Symbol" w:hAnsi="Symbol" w:hint="default"/>
      </w:rPr>
    </w:lvl>
    <w:lvl w:ilvl="7" w:tplc="04180003" w:tentative="1">
      <w:start w:val="1"/>
      <w:numFmt w:val="bullet"/>
      <w:lvlText w:val="o"/>
      <w:lvlJc w:val="left"/>
      <w:pPr>
        <w:ind w:left="6525" w:hanging="360"/>
      </w:pPr>
      <w:rPr>
        <w:rFonts w:ascii="Courier New" w:hAnsi="Courier New" w:cs="Courier New" w:hint="default"/>
      </w:rPr>
    </w:lvl>
    <w:lvl w:ilvl="8" w:tplc="04180005" w:tentative="1">
      <w:start w:val="1"/>
      <w:numFmt w:val="bullet"/>
      <w:lvlText w:val=""/>
      <w:lvlJc w:val="left"/>
      <w:pPr>
        <w:ind w:left="7245" w:hanging="360"/>
      </w:pPr>
      <w:rPr>
        <w:rFonts w:ascii="Wingdings" w:hAnsi="Wingdings" w:hint="default"/>
      </w:rPr>
    </w:lvl>
  </w:abstractNum>
  <w:abstractNum w:abstractNumId="2" w15:restartNumberingAfterBreak="0">
    <w:nsid w:val="61985F52"/>
    <w:multiLevelType w:val="hybridMultilevel"/>
    <w:tmpl w:val="2BA23A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05054286">
    <w:abstractNumId w:val="1"/>
  </w:num>
  <w:num w:numId="2" w16cid:durableId="823469064">
    <w:abstractNumId w:val="2"/>
  </w:num>
  <w:num w:numId="3" w16cid:durableId="10311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E2A"/>
    <w:rsid w:val="00002DD6"/>
    <w:rsid w:val="00016D0C"/>
    <w:rsid w:val="00060623"/>
    <w:rsid w:val="000A58AA"/>
    <w:rsid w:val="00100DBD"/>
    <w:rsid w:val="001443BD"/>
    <w:rsid w:val="00270B5B"/>
    <w:rsid w:val="00345AC2"/>
    <w:rsid w:val="003D7561"/>
    <w:rsid w:val="003F75B4"/>
    <w:rsid w:val="004511C5"/>
    <w:rsid w:val="00480DCA"/>
    <w:rsid w:val="004F0299"/>
    <w:rsid w:val="00545D70"/>
    <w:rsid w:val="00585E2A"/>
    <w:rsid w:val="005C4BC7"/>
    <w:rsid w:val="006339BB"/>
    <w:rsid w:val="00636843"/>
    <w:rsid w:val="00662D7B"/>
    <w:rsid w:val="006B360A"/>
    <w:rsid w:val="006D3C61"/>
    <w:rsid w:val="006E2EB0"/>
    <w:rsid w:val="00726929"/>
    <w:rsid w:val="007E10B2"/>
    <w:rsid w:val="0082521B"/>
    <w:rsid w:val="00834617"/>
    <w:rsid w:val="00842B3F"/>
    <w:rsid w:val="008962D1"/>
    <w:rsid w:val="008B7564"/>
    <w:rsid w:val="008D1B4C"/>
    <w:rsid w:val="008E5BC3"/>
    <w:rsid w:val="008F4DD6"/>
    <w:rsid w:val="00964C0B"/>
    <w:rsid w:val="009C34A1"/>
    <w:rsid w:val="009D477D"/>
    <w:rsid w:val="00A774E8"/>
    <w:rsid w:val="00A77AF9"/>
    <w:rsid w:val="00AB1D7F"/>
    <w:rsid w:val="00AB26AF"/>
    <w:rsid w:val="00AE793A"/>
    <w:rsid w:val="00AE7A91"/>
    <w:rsid w:val="00B43E5F"/>
    <w:rsid w:val="00B5478B"/>
    <w:rsid w:val="00BD72B2"/>
    <w:rsid w:val="00BE0D09"/>
    <w:rsid w:val="00BE245F"/>
    <w:rsid w:val="00C17DA3"/>
    <w:rsid w:val="00C32D00"/>
    <w:rsid w:val="00CB0BAE"/>
    <w:rsid w:val="00CC7C83"/>
    <w:rsid w:val="00CD78DB"/>
    <w:rsid w:val="00D2248D"/>
    <w:rsid w:val="00DD28AA"/>
    <w:rsid w:val="00E3414B"/>
    <w:rsid w:val="00E53A26"/>
    <w:rsid w:val="00F316B5"/>
    <w:rsid w:val="00FA0D69"/>
    <w:rsid w:val="00FA572E"/>
    <w:rsid w:val="00FF3B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140AB"/>
  <w15:chartTrackingRefBased/>
  <w15:docId w15:val="{5F59686B-265B-4459-843C-4125CA60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585E2A"/>
    <w:pPr>
      <w:spacing w:after="0" w:line="240" w:lineRule="auto"/>
    </w:pPr>
    <w:rPr>
      <w:rFonts w:eastAsiaTheme="minorEastAsia"/>
      <w:lang w:eastAsia="ro-RO"/>
    </w:rPr>
  </w:style>
  <w:style w:type="character" w:customStyle="1" w:styleId="FrspaiereCaracter">
    <w:name w:val="Fără spațiere Caracter"/>
    <w:basedOn w:val="Fontdeparagrafimplicit"/>
    <w:link w:val="Frspaiere"/>
    <w:uiPriority w:val="1"/>
    <w:rsid w:val="00585E2A"/>
    <w:rPr>
      <w:rFonts w:eastAsiaTheme="minorEastAsia"/>
      <w:lang w:eastAsia="ro-RO"/>
    </w:rPr>
  </w:style>
  <w:style w:type="character" w:customStyle="1" w:styleId="grame">
    <w:name w:val="grame"/>
    <w:basedOn w:val="Fontdeparagrafimplicit"/>
    <w:rsid w:val="00E3414B"/>
  </w:style>
  <w:style w:type="character" w:styleId="Hyperlink">
    <w:name w:val="Hyperlink"/>
    <w:basedOn w:val="Fontdeparagrafimplicit"/>
    <w:uiPriority w:val="99"/>
    <w:unhideWhenUsed/>
    <w:rsid w:val="00CB0BAE"/>
    <w:rPr>
      <w:color w:val="0563C1" w:themeColor="hyperlink"/>
      <w:u w:val="single"/>
    </w:rPr>
  </w:style>
  <w:style w:type="character" w:styleId="MeniuneNerezolvat">
    <w:name w:val="Unresolved Mention"/>
    <w:basedOn w:val="Fontdeparagrafimplicit"/>
    <w:uiPriority w:val="99"/>
    <w:semiHidden/>
    <w:unhideWhenUsed/>
    <w:rsid w:val="00CB0BAE"/>
    <w:rPr>
      <w:color w:val="605E5C"/>
      <w:shd w:val="clear" w:color="auto" w:fill="E1DFDD"/>
    </w:rPr>
  </w:style>
  <w:style w:type="character" w:styleId="Robust">
    <w:name w:val="Strong"/>
    <w:basedOn w:val="Fontdeparagrafimplicit"/>
    <w:uiPriority w:val="22"/>
    <w:qFormat/>
    <w:rsid w:val="00CB0BAE"/>
    <w:rPr>
      <w:b/>
      <w:bCs/>
    </w:rPr>
  </w:style>
  <w:style w:type="paragraph" w:styleId="Listparagraf">
    <w:name w:val="List Paragraph"/>
    <w:basedOn w:val="Normal"/>
    <w:uiPriority w:val="34"/>
    <w:qFormat/>
    <w:rsid w:val="00CB0BAE"/>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ostemcell.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3</Pages>
  <Words>990</Words>
  <Characters>5744</Characters>
  <Application>Microsoft Office Word</Application>
  <DocSecurity>0</DocSecurity>
  <Lines>47</Lines>
  <Paragraphs>13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PSIHOPEDAGOGIE SPECIALĂ-PIPP,AN I (IF)</dc:subject>
  <dc:creator/>
  <cp:keywords/>
  <dc:description/>
  <cp:lastModifiedBy>Ana Rus</cp:lastModifiedBy>
  <cp:revision>37</cp:revision>
  <dcterms:created xsi:type="dcterms:W3CDTF">2020-10-24T16:06:00Z</dcterms:created>
  <dcterms:modified xsi:type="dcterms:W3CDTF">2024-05-19T07:56:00Z</dcterms:modified>
</cp:coreProperties>
</file>