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71D1" w:rsidRDefault="009271D1" w:rsidP="009271D1">
      <w:pPr>
        <w:widowControl w:val="0"/>
        <w:autoSpaceDE w:val="0"/>
        <w:autoSpaceDN w:val="0"/>
        <w:spacing w:after="0" w:line="240" w:lineRule="auto"/>
        <w:ind w:left="576" w:right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9271D1" w:rsidRDefault="009271D1" w:rsidP="009271D1">
      <w:pPr>
        <w:widowControl w:val="0"/>
        <w:autoSpaceDE w:val="0"/>
        <w:autoSpaceDN w:val="0"/>
        <w:spacing w:after="0" w:line="240" w:lineRule="auto"/>
        <w:ind w:left="576" w:right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9271D1" w:rsidRDefault="009271D1" w:rsidP="009271D1">
      <w:pPr>
        <w:widowControl w:val="0"/>
        <w:autoSpaceDE w:val="0"/>
        <w:autoSpaceDN w:val="0"/>
        <w:spacing w:after="0" w:line="240" w:lineRule="auto"/>
        <w:ind w:left="576" w:right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ABANDONUL</w:t>
      </w:r>
      <w:r w:rsidRPr="009271D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ȘCOLAR</w:t>
      </w:r>
      <w:r w:rsidRPr="009271D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CONTEXTUL</w:t>
      </w:r>
      <w:r w:rsidRPr="009271D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SOCIETĂȚII</w:t>
      </w:r>
      <w:r w:rsidRPr="009271D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o-RO"/>
        </w:rPr>
        <w:t>ROMÂNEȘTI</w:t>
      </w:r>
    </w:p>
    <w:p w:rsidR="009271D1" w:rsidRPr="009271D1" w:rsidRDefault="009271D1" w:rsidP="009271D1">
      <w:pPr>
        <w:widowControl w:val="0"/>
        <w:autoSpaceDE w:val="0"/>
        <w:autoSpaceDN w:val="0"/>
        <w:spacing w:after="0" w:line="240" w:lineRule="auto"/>
        <w:ind w:left="576" w:right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9271D1" w:rsidRPr="009271D1" w:rsidRDefault="009271D1" w:rsidP="009271D1">
      <w:pPr>
        <w:widowControl w:val="0"/>
        <w:autoSpaceDE w:val="0"/>
        <w:autoSpaceDN w:val="0"/>
        <w:spacing w:before="22" w:after="0" w:line="240" w:lineRule="auto"/>
        <w:ind w:left="576" w:right="576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9271D1" w:rsidRPr="009271D1" w:rsidRDefault="009271D1" w:rsidP="009271D1">
      <w:pPr>
        <w:widowControl w:val="0"/>
        <w:autoSpaceDE w:val="0"/>
        <w:autoSpaceDN w:val="0"/>
        <w:spacing w:after="0" w:line="360" w:lineRule="auto"/>
        <w:ind w:left="576" w:right="576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Prof. Vasile Claudia</w:t>
      </w:r>
    </w:p>
    <w:p w:rsidR="009271D1" w:rsidRPr="009271D1" w:rsidRDefault="009271D1" w:rsidP="009271D1">
      <w:pPr>
        <w:widowControl w:val="0"/>
        <w:autoSpaceDE w:val="0"/>
        <w:autoSpaceDN w:val="0"/>
        <w:spacing w:after="0" w:line="360" w:lineRule="auto"/>
        <w:ind w:left="576" w:right="576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Grădinița Albă ca zăpada și piticii,</w:t>
      </w:r>
    </w:p>
    <w:p w:rsidR="009271D1" w:rsidRDefault="009271D1" w:rsidP="009271D1">
      <w:pPr>
        <w:widowControl w:val="0"/>
        <w:autoSpaceDE w:val="0"/>
        <w:autoSpaceDN w:val="0"/>
        <w:spacing w:after="0" w:line="360" w:lineRule="auto"/>
        <w:ind w:left="576" w:right="576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București, sector 4</w:t>
      </w:r>
    </w:p>
    <w:p w:rsidR="009271D1" w:rsidRPr="009271D1" w:rsidRDefault="009271D1" w:rsidP="009271D1">
      <w:pPr>
        <w:widowControl w:val="0"/>
        <w:autoSpaceDE w:val="0"/>
        <w:autoSpaceDN w:val="0"/>
        <w:spacing w:after="0" w:line="360" w:lineRule="auto"/>
        <w:ind w:left="576" w:right="576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:rsidR="009271D1" w:rsidRPr="009271D1" w:rsidRDefault="009271D1" w:rsidP="009271D1">
      <w:pPr>
        <w:widowControl w:val="0"/>
        <w:autoSpaceDE w:val="0"/>
        <w:autoSpaceDN w:val="0"/>
        <w:spacing w:after="0" w:line="240" w:lineRule="auto"/>
        <w:ind w:left="576" w:right="576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9271D1" w:rsidRPr="009271D1" w:rsidRDefault="009271D1" w:rsidP="009271D1">
      <w:pPr>
        <w:widowControl w:val="0"/>
        <w:autoSpaceDE w:val="0"/>
        <w:autoSpaceDN w:val="0"/>
        <w:spacing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Abandonul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şcolar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reprezintă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problemă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gravă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cu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care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se</w:t>
      </w:r>
      <w:r w:rsidRPr="009271D1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confruntă societatea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contemporană. Abandonul școlar constă în încetarea frecventării școlii, părăsirea sistemului educativ indiferent de nivelul la care s-a ajuns, înaintea obţinerii unei calificări sau pregătiri profesionale complete sau înaintea încheierii actului de studii început. Copilul care abandonează școala are dificultăți de învățare, rezultate foarte slabe,imagine de sine scăzută, absentează,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este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izolat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elevi,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incapabil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adapteze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la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mediul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școlar.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Copilul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are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nevoie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 suport emoțional susținut, de siguranță și de apartenență la grup. Orice dezechilibru al stării emoționale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copilului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îl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dezorientează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îl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descurajează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atunci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când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trebuie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depună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efort semnificativ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ceea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ce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privește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activitățile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școlare.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copil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care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resimte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disconfort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plan fizic, psihic sau emoțional poate manifesta, la un moment dat, tendința de a abandona școala.</w:t>
      </w:r>
    </w:p>
    <w:p w:rsidR="009271D1" w:rsidRPr="009271D1" w:rsidRDefault="009271D1" w:rsidP="009271D1">
      <w:pPr>
        <w:widowControl w:val="0"/>
        <w:autoSpaceDE w:val="0"/>
        <w:autoSpaceDN w:val="0"/>
        <w:spacing w:before="159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Pentru familiile afectate de sărăcie , lipsa posibilităților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 a face față cheltuielilor necesare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participării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școlare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expun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copiii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risului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abandon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școlar.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Plecarea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părinților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la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muncă în străinătate este un factor de stres semnificativ ce poate avea un impact negativ asupra echilibrului emoțional al copilului determinându-l în mod indirect să abandoneze școala.</w:t>
      </w:r>
    </w:p>
    <w:p w:rsidR="009271D1" w:rsidRPr="009271D1" w:rsidRDefault="009271D1" w:rsidP="009271D1">
      <w:pPr>
        <w:widowControl w:val="0"/>
        <w:autoSpaceDE w:val="0"/>
        <w:autoSpaceDN w:val="0"/>
        <w:spacing w:before="162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asemenea,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riscul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părăsirii</w:t>
      </w:r>
      <w:r w:rsidRPr="009271D1">
        <w:rPr>
          <w:rFonts w:ascii="Times New Roman" w:eastAsia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școlii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crește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Pr="009271D1">
        <w:rPr>
          <w:rFonts w:ascii="Times New Roman" w:eastAsia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cazul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copiilor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ai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căror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părinți</w:t>
      </w:r>
      <w:r w:rsidRPr="009271D1">
        <w:rPr>
          <w:rFonts w:ascii="Times New Roman" w:eastAsia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cu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</w:t>
      </w:r>
      <w:r w:rsidRPr="009271D1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nivel redus de educație, nu pot să îi sprijine pe copii în efectuarea temelor.</w:t>
      </w:r>
    </w:p>
    <w:p w:rsidR="009271D1" w:rsidRPr="009271D1" w:rsidRDefault="009271D1" w:rsidP="009271D1">
      <w:pPr>
        <w:widowControl w:val="0"/>
        <w:autoSpaceDE w:val="0"/>
        <w:autoSpaceDN w:val="0"/>
        <w:spacing w:before="161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Alte cauze care duc la abandonul scolar :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şcolile din zonele defavorizate sunt caracterizate</w:t>
      </w:r>
      <w:r w:rsidRPr="009271D1">
        <w:rPr>
          <w:rFonts w:ascii="Times New Roman" w:eastAsia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izolare,</w:t>
      </w:r>
      <w:r w:rsidRPr="009271D1">
        <w:rPr>
          <w:rFonts w:ascii="Times New Roman" w:eastAsia="Times New Roman" w:hAnsi="Times New Roman" w:cs="Times New Roman"/>
          <w:spacing w:val="5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sărăcie</w:t>
      </w:r>
      <w:r w:rsidRPr="009271D1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r w:rsidRPr="009271D1">
        <w:rPr>
          <w:rFonts w:ascii="Times New Roman" w:eastAsia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lipsa</w:t>
      </w:r>
      <w:r w:rsidRPr="009271D1">
        <w:rPr>
          <w:rFonts w:ascii="Times New Roman" w:eastAsia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oportunităților</w:t>
      </w:r>
      <w:r w:rsidRPr="009271D1">
        <w:rPr>
          <w:rFonts w:ascii="Times New Roman" w:eastAsia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succes</w:t>
      </w:r>
      <w:r w:rsidRPr="009271D1">
        <w:rPr>
          <w:rFonts w:ascii="Times New Roman" w:eastAsia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socio-profesional</w:t>
      </w:r>
      <w:r w:rsidRPr="009271D1">
        <w:rPr>
          <w:rFonts w:ascii="Times New Roman" w:eastAsia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pentru</w:t>
      </w:r>
    </w:p>
    <w:p w:rsidR="009271D1" w:rsidRPr="009271D1" w:rsidRDefault="009271D1" w:rsidP="009271D1">
      <w:pPr>
        <w:widowControl w:val="0"/>
        <w:autoSpaceDE w:val="0"/>
        <w:autoSpaceDN w:val="0"/>
        <w:spacing w:before="87" w:after="0" w:line="360" w:lineRule="auto"/>
        <w:ind w:left="576" w:right="576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absolvenți.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Lipsiți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motivație,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mulți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dintre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elevii claselor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gimnaziale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renunță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primii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ani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 studiu,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rămânând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dea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mână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ajutor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gospodăriile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proprii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sau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chiar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muncind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ca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zilieri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la oamenii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mai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avuți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din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satele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respective.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Sărăcia</w:t>
      </w:r>
      <w:r w:rsidRPr="009271D1">
        <w:rPr>
          <w:rFonts w:ascii="Times New Roman" w:eastAsia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comunităților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din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zonele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defavorizate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limitează posibilitățile părinților de a oferi copiilor resursele necesare educației. Această stare provoacă deseori exploatarea copiilor prin muncă de către părinți. Lipsa interesului pentru şcoală se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explică prin presiunile de ordin economic, prin dezamăgirile personale ale părinților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şi prin lipsa de cultură.</w:t>
      </w:r>
    </w:p>
    <w:p w:rsidR="009271D1" w:rsidRPr="009271D1" w:rsidRDefault="009271D1" w:rsidP="009271D1">
      <w:pPr>
        <w:widowControl w:val="0"/>
        <w:autoSpaceDE w:val="0"/>
        <w:autoSpaceDN w:val="0"/>
        <w:spacing w:before="161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Climatul familial are un rol hotărâtor în cauzele de abandon şcolar. Astfel, dezorganizarea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vieții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familie,</w:t>
      </w:r>
      <w:r w:rsidRPr="009271D1">
        <w:rPr>
          <w:rFonts w:ascii="Times New Roman" w:eastAsia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consecință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9271D1">
        <w:rPr>
          <w:rFonts w:ascii="Times New Roman" w:eastAsia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divorțului,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climatul</w:t>
      </w:r>
      <w:r w:rsidRPr="009271D1">
        <w:rPr>
          <w:rFonts w:ascii="Times New Roman" w:eastAsia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familial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conflictual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r w:rsidRPr="009271D1">
        <w:rPr>
          <w:rFonts w:ascii="Times New Roman" w:eastAsia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imoral, excesiv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permisiv,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divergența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metodelor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educative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lipsa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autoritate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părinților,</w:t>
      </w:r>
      <w:r w:rsidRPr="009271D1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atitudinea rece, indiferentă sau, dimpotrivă, tiranică a acestora sunt alte câteva aspecte care conduc spre abandonul şcolar.</w:t>
      </w:r>
    </w:p>
    <w:p w:rsidR="009271D1" w:rsidRPr="009271D1" w:rsidRDefault="009271D1" w:rsidP="009271D1">
      <w:pPr>
        <w:widowControl w:val="0"/>
        <w:autoSpaceDE w:val="0"/>
        <w:autoSpaceDN w:val="0"/>
        <w:spacing w:before="160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Anturajul de proastă calitate debusolează elevii cu un psihic labil datorat unor carențe din copilărie; dorința de a scăpa de sub tutela educațională sau familială, dorința de a obține obiecte, haine sau mâncare prin căi ocolite, necurate reprezintă cauze pentru care elevul abandonează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şcoala. Anturajul reprezintă un factor negativ în viața elevului; el poate să-l determine pe elev să fumeze, să consume bauturi alcoolice, să consume droguri, să fure sau chiar să chiulească de la şcoală.</w:t>
      </w:r>
    </w:p>
    <w:p w:rsidR="009271D1" w:rsidRPr="009271D1" w:rsidRDefault="009271D1" w:rsidP="009271D1">
      <w:pPr>
        <w:widowControl w:val="0"/>
        <w:autoSpaceDE w:val="0"/>
        <w:autoSpaceDN w:val="0"/>
        <w:spacing w:before="161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Există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comunităţi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unde,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datorită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infracţionalităţii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ridicate,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cadrele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didactice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se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tem</w:t>
      </w:r>
      <w:r w:rsidRPr="009271D1">
        <w:rPr>
          <w:rFonts w:ascii="Times New Roman" w:eastAsia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 interacţioneze cu părinţii,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iar lipsa de colaborare dintre acesţia contribuie la creşterea riscurilor de abandon şcolar.</w:t>
      </w:r>
    </w:p>
    <w:p w:rsidR="009271D1" w:rsidRPr="009271D1" w:rsidRDefault="009271D1" w:rsidP="009271D1">
      <w:pPr>
        <w:widowControl w:val="0"/>
        <w:autoSpaceDE w:val="0"/>
        <w:autoSpaceDN w:val="0"/>
        <w:spacing w:before="160" w:after="0" w:line="360" w:lineRule="auto"/>
        <w:ind w:left="576" w:right="576" w:firstLine="76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Efectele abandonului şcolar demonstrează că acest tip de conduită este considerat deosebit de grav. Cei care abandonează şcoala nu au nici calificarea profesională indispensabilă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integrării</w:t>
      </w:r>
      <w:r w:rsidRPr="009271D1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socio-economice,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nici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formația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morală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r w:rsidRPr="009271D1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civică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necesară</w:t>
      </w:r>
      <w:r w:rsidRPr="009271D1">
        <w:rPr>
          <w:rFonts w:ascii="Times New Roman" w:eastAsia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exercitării rolului de părinte şi celui de cetățean al unei comunități.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Neavând o calificare, aceștia</w:t>
      </w:r>
      <w:r w:rsidRPr="009271D1">
        <w:rPr>
          <w:rFonts w:ascii="Times New Roman" w:eastAsia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sunt viitorii şomeri .</w:t>
      </w:r>
    </w:p>
    <w:p w:rsidR="009271D1" w:rsidRPr="009271D1" w:rsidRDefault="009271D1" w:rsidP="009271D1">
      <w:pPr>
        <w:widowControl w:val="0"/>
        <w:autoSpaceDE w:val="0"/>
        <w:autoSpaceDN w:val="0"/>
        <w:spacing w:before="160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Școala are rolul de a identifica acei elevi care, datorită unor influențe de natură economică,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socială,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culturală,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medicală,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riscă</w:t>
      </w:r>
      <w:r w:rsidRPr="009271D1">
        <w:rPr>
          <w:rFonts w:ascii="Times New Roman" w:eastAsia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la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un</w:t>
      </w:r>
      <w:r w:rsidRPr="009271D1">
        <w:rPr>
          <w:rFonts w:ascii="Times New Roman" w:eastAsia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moment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dat</w:t>
      </w:r>
      <w:r w:rsidRPr="009271D1">
        <w:rPr>
          <w:rFonts w:ascii="Times New Roman" w:eastAsia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să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abandoneze.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Școala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nu</w:t>
      </w:r>
      <w:r w:rsidRPr="009271D1">
        <w:rPr>
          <w:rFonts w:ascii="Times New Roman" w:eastAsia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poate influența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factorii de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natură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individuală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sau familială,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însă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poate găsi soluții care să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ofere</w:t>
      </w:r>
      <w:r w:rsidRPr="009271D1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șanse egale tuturor copiilor. Individul are nevoie în formarea sa pentru viață atât de familie care să-l susțină pozitiv, cât și de școală care să-i formeze aptitudinile și valorile morale necesare.</w:t>
      </w:r>
    </w:p>
    <w:p w:rsidR="009271D1" w:rsidRPr="009271D1" w:rsidRDefault="009271D1" w:rsidP="009271D1">
      <w:pPr>
        <w:widowControl w:val="0"/>
        <w:autoSpaceDE w:val="0"/>
        <w:autoSpaceDN w:val="0"/>
        <w:spacing w:before="87" w:after="0" w:line="360" w:lineRule="auto"/>
        <w:ind w:left="576" w:right="576" w:firstLine="70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Preocuparea pentru prevenirea şi diminuarea abandonului şcolar trebuie privită ca o prioritate a sistemului de educaţie.</w:t>
      </w:r>
    </w:p>
    <w:p w:rsidR="009271D1" w:rsidRDefault="009271D1" w:rsidP="009271D1">
      <w:pPr>
        <w:widowControl w:val="0"/>
        <w:autoSpaceDE w:val="0"/>
        <w:autoSpaceDN w:val="0"/>
        <w:spacing w:before="159" w:after="0" w:line="360" w:lineRule="auto"/>
        <w:ind w:left="576" w:right="576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271D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Bibliografie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:rsidR="009271D1" w:rsidRPr="009271D1" w:rsidRDefault="009271D1" w:rsidP="009271D1">
      <w:pPr>
        <w:widowControl w:val="0"/>
        <w:autoSpaceDE w:val="0"/>
        <w:autoSpaceDN w:val="0"/>
        <w:spacing w:before="159" w:after="0" w:line="360" w:lineRule="auto"/>
        <w:ind w:left="576" w:right="576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-  Neacşu Ioan, (2005)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Adaptare şi inadaptare – abordare descriptiv-cauzală şi strategii de intervenţie psihoeducaţională.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revista </w:t>
      </w:r>
      <w:r w:rsidRPr="009271D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Protecţia socială a copilului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nr. 19/2005, Editura, 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Semne, Bucureşti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9271D1" w:rsidRPr="009271D1" w:rsidRDefault="009271D1" w:rsidP="009271D1">
      <w:pPr>
        <w:widowControl w:val="0"/>
        <w:autoSpaceDE w:val="0"/>
        <w:autoSpaceDN w:val="0"/>
        <w:spacing w:before="162" w:after="0" w:line="360" w:lineRule="auto"/>
        <w:ind w:left="576" w:right="576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- Negovan Valeria, (2005)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9271D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Adaptare socială şi şcolară. În revista Protecţia socială a copilului</w:t>
      </w:r>
      <w:r w:rsidRPr="009271D1">
        <w:rPr>
          <w:rFonts w:ascii="Times New Roman" w:eastAsia="Times New Roman" w:hAnsi="Times New Roman" w:cs="Times New Roman"/>
          <w:sz w:val="24"/>
          <w:szCs w:val="24"/>
          <w:lang w:val="ro-RO"/>
        </w:rPr>
        <w:t>, nr. 19/2005, Editura Semne, București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000000" w:rsidRDefault="00000000" w:rsidP="009271D1">
      <w:pPr>
        <w:spacing w:line="360" w:lineRule="auto"/>
        <w:ind w:left="576" w:right="576"/>
        <w:contextualSpacing/>
        <w:jc w:val="both"/>
        <w:outlineLvl w:val="1"/>
      </w:pPr>
    </w:p>
    <w:sectPr w:rsidR="00F01D7C" w:rsidSect="009271D1"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D1"/>
    <w:rsid w:val="001A658A"/>
    <w:rsid w:val="003130B0"/>
    <w:rsid w:val="00480BAB"/>
    <w:rsid w:val="00560541"/>
    <w:rsid w:val="009271D1"/>
    <w:rsid w:val="00DD0AAD"/>
    <w:rsid w:val="00F6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5A8D1A-B6C4-4F2C-92C9-3D0D5D6E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0B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684</Words>
  <Characters>4113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USERGradinita</dc:creator>
  <cp:lastModifiedBy>Marilena Dobre</cp:lastModifiedBy>
  <cp:revision>2</cp:revision>
  <dcterms:created xsi:type="dcterms:W3CDTF">2024-05-10T06:26:00Z</dcterms:created>
  <dcterms:modified xsi:type="dcterms:W3CDTF">2024-05-10T06:26:00Z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40b7f7836c3bd88162a5174e650049b0ad36d2fbfd0c986471a41d6a7144dce1</vt:lpwstr>
  </property>
</Properties>
</file>